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inside" w:tblpY="-358"/>
        <w:tblW w:w="9606" w:type="dxa"/>
        <w:tblLook w:val="01E0" w:firstRow="1" w:lastRow="1" w:firstColumn="1" w:lastColumn="1" w:noHBand="0" w:noVBand="0"/>
      </w:tblPr>
      <w:tblGrid>
        <w:gridCol w:w="3794"/>
        <w:gridCol w:w="5812"/>
      </w:tblGrid>
      <w:tr w:rsidR="00B02E6C" w:rsidRPr="00B02E6C" w:rsidTr="00FA12B3">
        <w:tc>
          <w:tcPr>
            <w:tcW w:w="3794" w:type="dxa"/>
            <w:shd w:val="clear" w:color="auto" w:fill="auto"/>
          </w:tcPr>
          <w:p w:rsidR="00483474" w:rsidRPr="00B02E6C" w:rsidRDefault="00483474" w:rsidP="00E340D1">
            <w:pPr>
              <w:keepNext/>
              <w:widowControl w:val="0"/>
              <w:jc w:val="center"/>
              <w:rPr>
                <w:bCs/>
                <w:sz w:val="26"/>
              </w:rPr>
            </w:pPr>
            <w:r w:rsidRPr="00B02E6C">
              <w:rPr>
                <w:bCs/>
                <w:sz w:val="26"/>
              </w:rPr>
              <w:t xml:space="preserve">UBND TỈNH GIA LAI </w:t>
            </w:r>
          </w:p>
          <w:p w:rsidR="00483474" w:rsidRPr="00B02E6C" w:rsidRDefault="00483474" w:rsidP="00E340D1">
            <w:pPr>
              <w:keepNext/>
              <w:widowControl w:val="0"/>
              <w:jc w:val="center"/>
            </w:pPr>
            <w:r w:rsidRPr="00B02E6C">
              <w:rPr>
                <w:b/>
                <w:bCs/>
                <w:noProof/>
                <w:sz w:val="26"/>
                <w:szCs w:val="26"/>
                <w:lang w:eastAsia="zh-CN"/>
              </w:rPr>
              <mc:AlternateContent>
                <mc:Choice Requires="wps">
                  <w:drawing>
                    <wp:anchor distT="0" distB="0" distL="114300" distR="114300" simplePos="0" relativeHeight="251659264" behindDoc="0" locked="0" layoutInCell="1" allowOverlap="1" wp14:anchorId="16D4A2CE" wp14:editId="76767899">
                      <wp:simplePos x="0" y="0"/>
                      <wp:positionH relativeFrom="column">
                        <wp:posOffset>885385</wp:posOffset>
                      </wp:positionH>
                      <wp:positionV relativeFrom="paragraph">
                        <wp:posOffset>200025</wp:posOffset>
                      </wp:positionV>
                      <wp:extent cx="5867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15.75pt" to="115.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N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4ns+lTD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"/>
                  </w:pict>
                </mc:Fallback>
              </mc:AlternateContent>
            </w:r>
            <w:r w:rsidRPr="00B02E6C">
              <w:rPr>
                <w:b/>
                <w:bCs/>
                <w:noProof/>
                <w:sz w:val="26"/>
                <w:szCs w:val="26"/>
              </w:rPr>
              <w:t xml:space="preserve">SỞ NGOẠI VỤ </w:t>
            </w:r>
          </w:p>
        </w:tc>
        <w:tc>
          <w:tcPr>
            <w:tcW w:w="5812" w:type="dxa"/>
            <w:shd w:val="clear" w:color="auto" w:fill="auto"/>
          </w:tcPr>
          <w:p w:rsidR="00483474" w:rsidRPr="00B02E6C" w:rsidRDefault="00483474" w:rsidP="00E340D1">
            <w:pPr>
              <w:keepNext/>
              <w:widowControl w:val="0"/>
              <w:jc w:val="center"/>
              <w:rPr>
                <w:b/>
                <w:bCs/>
                <w:sz w:val="26"/>
              </w:rPr>
            </w:pPr>
            <w:r w:rsidRPr="00B02E6C">
              <w:rPr>
                <w:b/>
                <w:bCs/>
                <w:sz w:val="26"/>
              </w:rPr>
              <w:t>CỘNG HÒA  XÃ HỘI CHỦ NGHĨA VIỆT NAM</w:t>
            </w:r>
          </w:p>
          <w:p w:rsidR="00483474" w:rsidRPr="00B02E6C" w:rsidRDefault="00483474" w:rsidP="00E340D1">
            <w:pPr>
              <w:keepNext/>
              <w:widowControl w:val="0"/>
              <w:tabs>
                <w:tab w:val="center" w:pos="1440"/>
                <w:tab w:val="center" w:pos="6300"/>
              </w:tabs>
              <w:jc w:val="center"/>
              <w:rPr>
                <w:b/>
                <w:sz w:val="28"/>
                <w:szCs w:val="26"/>
              </w:rPr>
            </w:pPr>
            <w:r w:rsidRPr="00B02E6C">
              <w:rPr>
                <w:b/>
                <w:sz w:val="28"/>
                <w:szCs w:val="26"/>
              </w:rPr>
              <w:t>Độc lập – Tự do – Hạnh phúc</w:t>
            </w:r>
          </w:p>
          <w:p w:rsidR="00483474" w:rsidRPr="00B02E6C" w:rsidRDefault="00483474" w:rsidP="00E340D1">
            <w:pPr>
              <w:keepNext/>
              <w:widowControl w:val="0"/>
            </w:pPr>
            <w:r w:rsidRPr="00B02E6C">
              <w:rPr>
                <w:b/>
                <w:bCs/>
                <w:noProof/>
                <w:sz w:val="26"/>
                <w:szCs w:val="26"/>
                <w:lang w:eastAsia="zh-CN"/>
              </w:rPr>
              <mc:AlternateContent>
                <mc:Choice Requires="wps">
                  <w:drawing>
                    <wp:anchor distT="0" distB="0" distL="114300" distR="114300" simplePos="0" relativeHeight="251660288" behindDoc="0" locked="0" layoutInCell="1" allowOverlap="1" wp14:anchorId="39FD7587" wp14:editId="4B927DE8">
                      <wp:simplePos x="0" y="0"/>
                      <wp:positionH relativeFrom="column">
                        <wp:posOffset>695325</wp:posOffset>
                      </wp:positionH>
                      <wp:positionV relativeFrom="paragraph">
                        <wp:posOffset>3073</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5pt" to="225.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"/>
                  </w:pict>
                </mc:Fallback>
              </mc:AlternateContent>
            </w:r>
          </w:p>
        </w:tc>
      </w:tr>
      <w:tr w:rsidR="00B02E6C" w:rsidRPr="00B02E6C" w:rsidTr="00FA12B3">
        <w:trPr>
          <w:trHeight w:val="524"/>
        </w:trPr>
        <w:tc>
          <w:tcPr>
            <w:tcW w:w="3794" w:type="dxa"/>
            <w:shd w:val="clear" w:color="auto" w:fill="auto"/>
          </w:tcPr>
          <w:p w:rsidR="00483474" w:rsidRPr="00B02E6C" w:rsidRDefault="00483474" w:rsidP="00E340D1">
            <w:pPr>
              <w:keepNext/>
              <w:widowControl w:val="0"/>
              <w:tabs>
                <w:tab w:val="center" w:pos="1440"/>
                <w:tab w:val="center" w:pos="5760"/>
              </w:tabs>
              <w:jc w:val="center"/>
            </w:pPr>
            <w:r w:rsidRPr="00B02E6C">
              <w:rPr>
                <w:sz w:val="26"/>
                <w:szCs w:val="26"/>
              </w:rPr>
              <w:t>Số:         /BC-SNgV</w:t>
            </w:r>
          </w:p>
          <w:p w:rsidR="00483474" w:rsidRPr="00B02E6C" w:rsidRDefault="00483474" w:rsidP="00E340D1">
            <w:pPr>
              <w:keepNext/>
              <w:widowControl w:val="0"/>
              <w:tabs>
                <w:tab w:val="center" w:pos="5760"/>
              </w:tabs>
              <w:jc w:val="center"/>
              <w:rPr>
                <w:sz w:val="26"/>
              </w:rPr>
            </w:pPr>
          </w:p>
        </w:tc>
        <w:tc>
          <w:tcPr>
            <w:tcW w:w="5812" w:type="dxa"/>
            <w:shd w:val="clear" w:color="auto" w:fill="auto"/>
          </w:tcPr>
          <w:p w:rsidR="00483474" w:rsidRPr="00B02E6C" w:rsidRDefault="00483474" w:rsidP="00E340D1">
            <w:pPr>
              <w:keepNext/>
              <w:widowControl w:val="0"/>
              <w:tabs>
                <w:tab w:val="center" w:pos="1440"/>
                <w:tab w:val="center" w:pos="6300"/>
              </w:tabs>
              <w:jc w:val="center"/>
              <w:rPr>
                <w:sz w:val="26"/>
                <w:szCs w:val="26"/>
              </w:rPr>
            </w:pPr>
            <w:r w:rsidRPr="00B02E6C">
              <w:rPr>
                <w:i/>
                <w:sz w:val="26"/>
                <w:szCs w:val="26"/>
              </w:rPr>
              <w:t>Gia Lai, ngày        tháng     năm 2020</w:t>
            </w:r>
          </w:p>
          <w:p w:rsidR="00483474" w:rsidRPr="00B02E6C" w:rsidRDefault="00483474" w:rsidP="00E340D1">
            <w:pPr>
              <w:keepNext/>
              <w:widowControl w:val="0"/>
            </w:pPr>
          </w:p>
        </w:tc>
      </w:tr>
    </w:tbl>
    <w:p w:rsidR="00483474" w:rsidRPr="00B02E6C" w:rsidRDefault="00483474" w:rsidP="00E340D1">
      <w:pPr>
        <w:keepNext/>
        <w:widowControl w:val="0"/>
        <w:jc w:val="center"/>
        <w:rPr>
          <w:b/>
          <w:sz w:val="28"/>
          <w:szCs w:val="28"/>
        </w:rPr>
      </w:pPr>
      <w:r w:rsidRPr="00B02E6C">
        <w:rPr>
          <w:b/>
          <w:sz w:val="28"/>
          <w:szCs w:val="28"/>
        </w:rPr>
        <w:t xml:space="preserve">BÁO CÁO </w:t>
      </w:r>
    </w:p>
    <w:p w:rsidR="00483474" w:rsidRPr="00B02E6C" w:rsidRDefault="00483474" w:rsidP="00E340D1">
      <w:pPr>
        <w:keepNext/>
        <w:widowControl w:val="0"/>
        <w:jc w:val="center"/>
        <w:rPr>
          <w:b/>
          <w:sz w:val="28"/>
          <w:szCs w:val="28"/>
        </w:rPr>
      </w:pPr>
      <w:r w:rsidRPr="00B02E6C">
        <w:rPr>
          <w:b/>
          <w:sz w:val="28"/>
          <w:szCs w:val="28"/>
        </w:rPr>
        <w:t xml:space="preserve">Tình hình thực hiện nhiệm vụ công tác </w:t>
      </w:r>
      <w:r w:rsidR="0014718D" w:rsidRPr="00B02E6C">
        <w:rPr>
          <w:b/>
          <w:sz w:val="28"/>
          <w:szCs w:val="28"/>
        </w:rPr>
        <w:t xml:space="preserve">9 </w:t>
      </w:r>
      <w:r w:rsidRPr="00B02E6C">
        <w:rPr>
          <w:b/>
          <w:sz w:val="28"/>
          <w:szCs w:val="28"/>
        </w:rPr>
        <w:t xml:space="preserve">tháng đầu năm </w:t>
      </w:r>
    </w:p>
    <w:p w:rsidR="00483474" w:rsidRPr="00B02E6C" w:rsidRDefault="00483474" w:rsidP="00E340D1">
      <w:pPr>
        <w:keepNext/>
        <w:widowControl w:val="0"/>
        <w:jc w:val="center"/>
        <w:rPr>
          <w:b/>
          <w:sz w:val="28"/>
          <w:szCs w:val="28"/>
        </w:rPr>
      </w:pPr>
      <w:r w:rsidRPr="00B02E6C">
        <w:rPr>
          <w:b/>
          <w:sz w:val="28"/>
          <w:szCs w:val="28"/>
        </w:rPr>
        <w:t xml:space="preserve">và phương hướng nhiệm vụ công tác </w:t>
      </w:r>
      <w:r w:rsidR="0014718D" w:rsidRPr="00B02E6C">
        <w:rPr>
          <w:b/>
          <w:sz w:val="28"/>
          <w:szCs w:val="28"/>
        </w:rPr>
        <w:t xml:space="preserve">3 </w:t>
      </w:r>
      <w:r w:rsidRPr="00B02E6C">
        <w:rPr>
          <w:b/>
          <w:sz w:val="28"/>
          <w:szCs w:val="28"/>
        </w:rPr>
        <w:t>tháng cuối năm 2020</w:t>
      </w:r>
    </w:p>
    <w:p w:rsidR="00483474" w:rsidRPr="00B02E6C" w:rsidRDefault="00483474" w:rsidP="00E340D1">
      <w:pPr>
        <w:keepNext/>
        <w:widowControl w:val="0"/>
        <w:jc w:val="center"/>
        <w:rPr>
          <w:b/>
          <w:sz w:val="28"/>
          <w:szCs w:val="28"/>
        </w:rPr>
      </w:pPr>
      <w:r w:rsidRPr="00B02E6C">
        <w:rPr>
          <w:noProof/>
          <w:sz w:val="28"/>
          <w:szCs w:val="28"/>
          <w:lang w:eastAsia="zh-CN"/>
        </w:rPr>
        <mc:AlternateContent>
          <mc:Choice Requires="wps">
            <w:drawing>
              <wp:anchor distT="0" distB="0" distL="114300" distR="114300" simplePos="0" relativeHeight="251661312" behindDoc="0" locked="0" layoutInCell="1" allowOverlap="1" wp14:anchorId="1E712D05" wp14:editId="76D8D9C7">
                <wp:simplePos x="0" y="0"/>
                <wp:positionH relativeFrom="column">
                  <wp:posOffset>2256546</wp:posOffset>
                </wp:positionH>
                <wp:positionV relativeFrom="paragraph">
                  <wp:posOffset>47625</wp:posOffset>
                </wp:positionV>
                <wp:extent cx="13239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3.75pt" to="28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"/>
            </w:pict>
          </mc:Fallback>
        </mc:AlternateContent>
      </w:r>
    </w:p>
    <w:p w:rsidR="00483474" w:rsidRPr="00B02E6C" w:rsidRDefault="00483474" w:rsidP="00E340D1">
      <w:pPr>
        <w:keepNext/>
        <w:widowControl w:val="0"/>
        <w:spacing w:before="120" w:after="120"/>
        <w:ind w:firstLine="720"/>
        <w:jc w:val="both"/>
        <w:rPr>
          <w:sz w:val="28"/>
          <w:szCs w:val="28"/>
        </w:rPr>
      </w:pPr>
    </w:p>
    <w:p w:rsidR="00483474" w:rsidRPr="00B02E6C" w:rsidRDefault="00483474" w:rsidP="00E340D1">
      <w:pPr>
        <w:keepNext/>
        <w:widowControl w:val="0"/>
        <w:spacing w:before="120" w:after="120"/>
        <w:ind w:firstLine="720"/>
        <w:jc w:val="both"/>
        <w:rPr>
          <w:sz w:val="28"/>
          <w:szCs w:val="28"/>
        </w:rPr>
      </w:pPr>
      <w:r w:rsidRPr="00B02E6C">
        <w:rPr>
          <w:sz w:val="28"/>
          <w:szCs w:val="28"/>
        </w:rPr>
        <w:t>Thực hiện Quy chế làm việc (sửa đổi, bổ sung) số 04-QC/TU ngày 05/12/2016 của Ban Chấp hành Đảng bộ tỉnh, Ban Thường vụ Tỉnh ủy, Thường trực Tỉnh ủy khóa XV nhiệm kỳ 20</w:t>
      </w:r>
      <w:bookmarkStart w:id="0" w:name="_GoBack"/>
      <w:bookmarkEnd w:id="0"/>
      <w:r w:rsidRPr="00B02E6C">
        <w:rPr>
          <w:sz w:val="28"/>
          <w:szCs w:val="28"/>
        </w:rPr>
        <w:t xml:space="preserve">15 – 2020, Quy chế làm việc của Ủy ban nhân dân tỉnh nhiệm kỳ 2016 – 2021 ban hành theo Quyết định số 629/QĐ-UBND ngày 20/9/2016; Thực hiện ý kiến chỉ đạo của Ủy ban nhân dân tỉnh tại Công văn số </w:t>
      </w:r>
      <w:r w:rsidR="003608DD" w:rsidRPr="00B02E6C">
        <w:rPr>
          <w:sz w:val="28"/>
          <w:szCs w:val="28"/>
        </w:rPr>
        <w:t>1757</w:t>
      </w:r>
      <w:r w:rsidRPr="00B02E6C">
        <w:rPr>
          <w:sz w:val="28"/>
          <w:szCs w:val="28"/>
        </w:rPr>
        <w:t xml:space="preserve">/UBND-KTTH ngày </w:t>
      </w:r>
      <w:r w:rsidR="003608DD" w:rsidRPr="00B02E6C">
        <w:rPr>
          <w:sz w:val="28"/>
          <w:szCs w:val="28"/>
        </w:rPr>
        <w:t>24/8</w:t>
      </w:r>
      <w:r w:rsidRPr="00B02E6C">
        <w:rPr>
          <w:sz w:val="28"/>
          <w:szCs w:val="28"/>
        </w:rPr>
        <w:t xml:space="preserve">/2020 về việc báo cáo tình hình công tác </w:t>
      </w:r>
      <w:r w:rsidR="003608DD" w:rsidRPr="00B02E6C">
        <w:rPr>
          <w:sz w:val="28"/>
          <w:szCs w:val="28"/>
        </w:rPr>
        <w:t xml:space="preserve">9 </w:t>
      </w:r>
      <w:r w:rsidR="005B63B8" w:rsidRPr="00B02E6C">
        <w:rPr>
          <w:sz w:val="28"/>
          <w:szCs w:val="28"/>
        </w:rPr>
        <w:t xml:space="preserve">tháng đầu năm 2020, </w:t>
      </w:r>
      <w:r w:rsidRPr="00B02E6C">
        <w:rPr>
          <w:sz w:val="28"/>
          <w:szCs w:val="28"/>
        </w:rPr>
        <w:t xml:space="preserve">Sở Ngoại vụ báo cáo tình hình thực hiện nhiệm vụ công tác </w:t>
      </w:r>
      <w:r w:rsidR="003608DD" w:rsidRPr="00B02E6C">
        <w:rPr>
          <w:sz w:val="28"/>
          <w:szCs w:val="28"/>
        </w:rPr>
        <w:t>9</w:t>
      </w:r>
      <w:r w:rsidRPr="00B02E6C">
        <w:rPr>
          <w:sz w:val="28"/>
          <w:szCs w:val="28"/>
        </w:rPr>
        <w:t xml:space="preserve"> tháng đầu năm và phương hướng nhiệm vụ công tác </w:t>
      </w:r>
      <w:r w:rsidR="003608DD" w:rsidRPr="00B02E6C">
        <w:rPr>
          <w:sz w:val="28"/>
          <w:szCs w:val="28"/>
        </w:rPr>
        <w:t>3</w:t>
      </w:r>
      <w:r w:rsidRPr="00B02E6C">
        <w:rPr>
          <w:sz w:val="28"/>
          <w:szCs w:val="28"/>
        </w:rPr>
        <w:t xml:space="preserve"> tháng cuối năm 2020 như sau:</w:t>
      </w:r>
    </w:p>
    <w:p w:rsidR="00483474" w:rsidRPr="00B02E6C" w:rsidRDefault="00483474" w:rsidP="00E340D1">
      <w:pPr>
        <w:keepNext/>
        <w:widowControl w:val="0"/>
        <w:spacing w:before="120" w:after="120"/>
        <w:jc w:val="both"/>
        <w:rPr>
          <w:b/>
          <w:sz w:val="28"/>
          <w:szCs w:val="28"/>
        </w:rPr>
      </w:pPr>
      <w:r w:rsidRPr="00B02E6C">
        <w:rPr>
          <w:sz w:val="28"/>
          <w:szCs w:val="28"/>
        </w:rPr>
        <w:tab/>
      </w:r>
      <w:r w:rsidRPr="00B02E6C">
        <w:rPr>
          <w:b/>
          <w:sz w:val="28"/>
          <w:szCs w:val="28"/>
        </w:rPr>
        <w:t>I. Kết quả công tác:</w:t>
      </w:r>
    </w:p>
    <w:p w:rsidR="00483474" w:rsidRPr="00B02E6C" w:rsidRDefault="00483474" w:rsidP="00E340D1">
      <w:pPr>
        <w:keepNext/>
        <w:widowControl w:val="0"/>
        <w:spacing w:before="120" w:after="120"/>
        <w:jc w:val="both"/>
        <w:rPr>
          <w:b/>
          <w:sz w:val="28"/>
          <w:szCs w:val="28"/>
        </w:rPr>
      </w:pPr>
      <w:r w:rsidRPr="00B02E6C">
        <w:rPr>
          <w:sz w:val="28"/>
          <w:szCs w:val="28"/>
        </w:rPr>
        <w:tab/>
      </w:r>
      <w:r w:rsidRPr="00B02E6C">
        <w:rPr>
          <w:b/>
          <w:sz w:val="28"/>
          <w:szCs w:val="28"/>
        </w:rPr>
        <w:t>1. Công tác quản lý đoàn ra, đoàn vào:</w:t>
      </w:r>
    </w:p>
    <w:p w:rsidR="009603DF" w:rsidRPr="00B02E6C" w:rsidRDefault="009603DF" w:rsidP="00E340D1">
      <w:pPr>
        <w:keepNext/>
        <w:widowControl w:val="0"/>
        <w:spacing w:before="120" w:after="120"/>
        <w:ind w:firstLine="720"/>
        <w:jc w:val="both"/>
        <w:rPr>
          <w:b/>
          <w:sz w:val="28"/>
          <w:szCs w:val="28"/>
        </w:rPr>
      </w:pPr>
      <w:r w:rsidRPr="00B02E6C">
        <w:rPr>
          <w:b/>
          <w:sz w:val="28"/>
          <w:szCs w:val="28"/>
        </w:rPr>
        <w:t xml:space="preserve">- Đoàn ra: </w:t>
      </w:r>
      <w:r w:rsidRPr="00B02E6C">
        <w:rPr>
          <w:sz w:val="28"/>
          <w:szCs w:val="28"/>
        </w:rPr>
        <w:t>Có 04 đoàn/27 lượt cán bộ, công chức, viên chức của tỉnh đi công tác nước ngoài (giảm 36 đoàn/227 lượt so với cùng kỳ năm 2019</w:t>
      </w:r>
      <w:r w:rsidR="000159F2">
        <w:rPr>
          <w:sz w:val="28"/>
          <w:szCs w:val="28"/>
        </w:rPr>
        <w:t>)</w:t>
      </w:r>
      <w:r w:rsidR="00B625A7">
        <w:rPr>
          <w:rStyle w:val="FootnoteReference"/>
          <w:sz w:val="28"/>
          <w:szCs w:val="28"/>
        </w:rPr>
        <w:footnoteReference w:id="1"/>
      </w:r>
      <w:r w:rsidR="000159F2">
        <w:rPr>
          <w:sz w:val="28"/>
          <w:szCs w:val="28"/>
        </w:rPr>
        <w:t xml:space="preserve">. </w:t>
      </w:r>
    </w:p>
    <w:p w:rsidR="009603DF" w:rsidRPr="00B02E6C" w:rsidRDefault="009603DF" w:rsidP="00E340D1">
      <w:pPr>
        <w:keepNext/>
        <w:widowControl w:val="0"/>
        <w:spacing w:before="120" w:after="120"/>
        <w:ind w:firstLine="720"/>
        <w:jc w:val="both"/>
        <w:rPr>
          <w:sz w:val="28"/>
          <w:szCs w:val="20"/>
        </w:rPr>
      </w:pPr>
      <w:r w:rsidRPr="00B02E6C">
        <w:rPr>
          <w:b/>
          <w:sz w:val="28"/>
          <w:szCs w:val="20"/>
        </w:rPr>
        <w:t>- Đoàn vào:</w:t>
      </w:r>
      <w:r w:rsidRPr="00B02E6C">
        <w:rPr>
          <w:sz w:val="28"/>
          <w:szCs w:val="20"/>
        </w:rPr>
        <w:t xml:space="preserve"> Có 31 đoàn/199 lượt khách nước ngoài đến thăm, làm việc tại tỉnh (giảm 45 đoàn/33</w:t>
      </w:r>
      <w:r w:rsidR="00B625A7">
        <w:rPr>
          <w:sz w:val="28"/>
          <w:szCs w:val="20"/>
        </w:rPr>
        <w:t>3 lượt so với cùng kỳ năm 2019)</w:t>
      </w:r>
      <w:r w:rsidR="00B625A7">
        <w:rPr>
          <w:rStyle w:val="FootnoteReference"/>
          <w:sz w:val="28"/>
          <w:szCs w:val="20"/>
        </w:rPr>
        <w:footnoteReference w:id="2"/>
      </w:r>
      <w:r w:rsidR="00B625A7">
        <w:rPr>
          <w:sz w:val="28"/>
          <w:szCs w:val="20"/>
        </w:rPr>
        <w:t>.</w:t>
      </w:r>
    </w:p>
    <w:p w:rsidR="009603DF" w:rsidRPr="00B02E6C" w:rsidRDefault="003226BF" w:rsidP="00E340D1">
      <w:pPr>
        <w:keepNext/>
        <w:widowControl w:val="0"/>
        <w:spacing w:before="120" w:after="120"/>
        <w:ind w:firstLine="720"/>
        <w:jc w:val="both"/>
        <w:rPr>
          <w:rFonts w:eastAsia="Calibri"/>
          <w:sz w:val="28"/>
          <w:szCs w:val="20"/>
        </w:rPr>
      </w:pPr>
      <w:r w:rsidRPr="00B02E6C">
        <w:rPr>
          <w:rFonts w:eastAsia="Calibri"/>
          <w:sz w:val="28"/>
          <w:szCs w:val="20"/>
        </w:rPr>
        <w:t>Công tác tổ chức, quản lý các đoàn ra, đoàn vào được tham mưu thực hiện nghiêm túc, đẩy đủ theo Quy chế Quản lý thống nhất các hoạt động đối ngoại ban hành kèm theo Quyết định số 272-QĐ/TW ngày 21/01/2015 của Bộ Chính trị (Quy chế 272</w:t>
      </w:r>
      <w:r w:rsidRPr="00B02E6C">
        <w:rPr>
          <w:rFonts w:eastAsia="Calibri"/>
          <w:sz w:val="28"/>
          <w:szCs w:val="20"/>
        </w:rPr>
        <w:softHyphen/>
        <w:t xml:space="preserve">), Kết luận số 33-KL/TW ngày 25/7/2018 của Bộ Chính trị về việc tiếp tục thực hiện Quy chế 272, Chỉ thị số 38-CT/TW của Bộ Chính trị về tăng cường quản lý các đoàn đi công tác nước ngoài, Chỉ  thị số 21-CT/TW ngày 21/12/2012 của Bộ Chính trị về đẩy mạnh tiết kiệm, chống lãng phí, Quyết định số 2634-QĐ/TU </w:t>
      </w:r>
      <w:r w:rsidRPr="00B02E6C">
        <w:rPr>
          <w:sz w:val="28"/>
          <w:szCs w:val="28"/>
        </w:rPr>
        <w:t xml:space="preserve">ngày 29/6/2015 của </w:t>
      </w:r>
      <w:r w:rsidRPr="00B02E6C">
        <w:rPr>
          <w:rFonts w:eastAsia="Calibri"/>
          <w:sz w:val="28"/>
          <w:szCs w:val="20"/>
        </w:rPr>
        <w:t xml:space="preserve">Ban Thường vụ Tỉnh ủy ban hành Quy chế </w:t>
      </w:r>
      <w:r w:rsidRPr="00B02E6C">
        <w:rPr>
          <w:rFonts w:eastAsia="Calibri"/>
          <w:sz w:val="28"/>
          <w:szCs w:val="20"/>
        </w:rPr>
        <w:lastRenderedPageBreak/>
        <w:t xml:space="preserve">quản lý các hoạt động đối ngoại của tỉnh và Quy định số 2617-QĐ/TU ngày </w:t>
      </w:r>
      <w:r w:rsidRPr="00B02E6C">
        <w:rPr>
          <w:sz w:val="28"/>
          <w:szCs w:val="28"/>
        </w:rPr>
        <w:t xml:space="preserve">12/6/2015 của </w:t>
      </w:r>
      <w:r w:rsidRPr="00B02E6C">
        <w:rPr>
          <w:rFonts w:eastAsia="Calibri"/>
          <w:sz w:val="28"/>
          <w:szCs w:val="20"/>
        </w:rPr>
        <w:t xml:space="preserve">Ban Thường vụ Tỉnh ủy về công tác quản lý cán bộ, đảng viên đi ra nước ngoài quan hệ, tiếp xúc với tổ chức, cá nhân nước ngoài. </w:t>
      </w:r>
    </w:p>
    <w:p w:rsidR="003226BF" w:rsidRPr="00B02E6C" w:rsidRDefault="00483474" w:rsidP="00E340D1">
      <w:pPr>
        <w:keepNext/>
        <w:widowControl w:val="0"/>
        <w:spacing w:before="120" w:after="120"/>
        <w:ind w:firstLine="720"/>
        <w:jc w:val="both"/>
        <w:rPr>
          <w:b/>
          <w:sz w:val="28"/>
          <w:szCs w:val="28"/>
        </w:rPr>
      </w:pPr>
      <w:r w:rsidRPr="00B02E6C">
        <w:rPr>
          <w:b/>
          <w:sz w:val="28"/>
          <w:szCs w:val="28"/>
        </w:rPr>
        <w:t>2. Hợp tác quốc tế:</w:t>
      </w:r>
    </w:p>
    <w:p w:rsidR="00F77788" w:rsidRDefault="003226BF" w:rsidP="00E340D1">
      <w:pPr>
        <w:keepNext/>
        <w:widowControl w:val="0"/>
        <w:spacing w:before="120" w:after="120"/>
        <w:ind w:firstLine="720"/>
        <w:jc w:val="both"/>
        <w:rPr>
          <w:sz w:val="28"/>
          <w:szCs w:val="28"/>
        </w:rPr>
      </w:pPr>
      <w:r w:rsidRPr="00B02E6C">
        <w:rPr>
          <w:sz w:val="28"/>
          <w:szCs w:val="28"/>
        </w:rPr>
        <w:t xml:space="preserve">- </w:t>
      </w:r>
      <w:r w:rsidR="001C5046" w:rsidRPr="00B02E6C">
        <w:rPr>
          <w:sz w:val="28"/>
          <w:szCs w:val="28"/>
        </w:rPr>
        <w:t>Quan hệ với các tỉnh Đông Bắc Campuchia: Sở Ngoại vụ tham mưu UBND tỉnh có Thư chúc mừng gửi Chính quyền các tỉnh bạn nhân dịp Tết cổ truyền</w:t>
      </w:r>
      <w:r w:rsidR="00A76A32">
        <w:rPr>
          <w:sz w:val="28"/>
          <w:szCs w:val="28"/>
        </w:rPr>
        <w:t>, cho phép các xã biên giới</w:t>
      </w:r>
      <w:r w:rsidR="00F77788" w:rsidRPr="00F77788">
        <w:t xml:space="preserve"> </w:t>
      </w:r>
      <w:r w:rsidR="00F77788">
        <w:t xml:space="preserve">thuộc </w:t>
      </w:r>
      <w:r w:rsidR="00F77788" w:rsidRPr="00F77788">
        <w:rPr>
          <w:sz w:val="28"/>
          <w:szCs w:val="28"/>
        </w:rPr>
        <w:t>huyện Ia Grai tổ chức giao lưu với các xã Nhang,</w:t>
      </w:r>
      <w:r w:rsidR="00575B5F">
        <w:rPr>
          <w:sz w:val="28"/>
          <w:szCs w:val="28"/>
        </w:rPr>
        <w:t xml:space="preserve"> </w:t>
      </w:r>
      <w:r w:rsidR="00F77788" w:rsidRPr="00F77788">
        <w:rPr>
          <w:sz w:val="28"/>
          <w:szCs w:val="28"/>
        </w:rPr>
        <w:t>huyện Đôn Mia và xã Sê San, huyện Oyadao,</w:t>
      </w:r>
      <w:r w:rsidR="00575B5F">
        <w:rPr>
          <w:sz w:val="28"/>
          <w:szCs w:val="28"/>
        </w:rPr>
        <w:t xml:space="preserve"> </w:t>
      </w:r>
      <w:r w:rsidR="00F77788" w:rsidRPr="00F77788">
        <w:rPr>
          <w:sz w:val="28"/>
          <w:szCs w:val="28"/>
        </w:rPr>
        <w:t>tỉnh</w:t>
      </w:r>
      <w:r w:rsidR="00F546B7">
        <w:rPr>
          <w:sz w:val="28"/>
          <w:szCs w:val="28"/>
        </w:rPr>
        <w:t xml:space="preserve"> </w:t>
      </w:r>
      <w:r w:rsidR="00F77788" w:rsidRPr="00F77788">
        <w:rPr>
          <w:sz w:val="28"/>
          <w:szCs w:val="28"/>
        </w:rPr>
        <w:t xml:space="preserve">Ratanakiri, Campuchia nhân dịp </w:t>
      </w:r>
      <w:r w:rsidR="00F77788">
        <w:rPr>
          <w:sz w:val="28"/>
          <w:szCs w:val="28"/>
        </w:rPr>
        <w:t>Tết Nguyên đán Canh Tý năm 2020</w:t>
      </w:r>
      <w:r w:rsidR="001C5046" w:rsidRPr="00B02E6C">
        <w:rPr>
          <w:sz w:val="28"/>
          <w:szCs w:val="28"/>
        </w:rPr>
        <w:t>; thư gửi chính quyền tỉnh Ratanakiri- Campuchia đề nghị phối hợp phòng chống dịch Co</w:t>
      </w:r>
      <w:r w:rsidR="00A76A32">
        <w:rPr>
          <w:sz w:val="28"/>
          <w:szCs w:val="28"/>
        </w:rPr>
        <w:t>vid-19</w:t>
      </w:r>
      <w:r w:rsidR="002674E0">
        <w:rPr>
          <w:sz w:val="28"/>
          <w:szCs w:val="28"/>
        </w:rPr>
        <w:t xml:space="preserve">. </w:t>
      </w:r>
      <w:r w:rsidR="001C5046" w:rsidRPr="00B02E6C">
        <w:rPr>
          <w:sz w:val="28"/>
          <w:szCs w:val="28"/>
        </w:rPr>
        <w:t xml:space="preserve"> </w:t>
      </w:r>
    </w:p>
    <w:p w:rsidR="00F546B7" w:rsidRDefault="00F77788" w:rsidP="00E340D1">
      <w:pPr>
        <w:keepNext/>
        <w:widowControl w:val="0"/>
        <w:spacing w:before="120" w:after="120"/>
        <w:ind w:firstLine="567"/>
        <w:jc w:val="both"/>
        <w:rPr>
          <w:sz w:val="28"/>
          <w:szCs w:val="28"/>
        </w:rPr>
      </w:pPr>
      <w:r>
        <w:rPr>
          <w:sz w:val="28"/>
          <w:szCs w:val="28"/>
        </w:rPr>
        <w:t xml:space="preserve">- </w:t>
      </w:r>
      <w:r w:rsidR="00F738DC">
        <w:rPr>
          <w:sz w:val="28"/>
          <w:szCs w:val="28"/>
        </w:rPr>
        <w:t>Quan hệ hợp tác với các nước: Đ</w:t>
      </w:r>
      <w:r w:rsidR="001C5046" w:rsidRPr="00B02E6C">
        <w:rPr>
          <w:sz w:val="28"/>
          <w:szCs w:val="28"/>
        </w:rPr>
        <w:t xml:space="preserve">ã tham mưu UBND tỉnh tiếp xã giao </w:t>
      </w:r>
      <w:r>
        <w:rPr>
          <w:sz w:val="28"/>
          <w:szCs w:val="28"/>
        </w:rPr>
        <w:t xml:space="preserve"> đoàn các tổ chức quốc tế, đại sứ, tổn</w:t>
      </w:r>
      <w:r w:rsidR="00CF392E">
        <w:rPr>
          <w:sz w:val="28"/>
          <w:szCs w:val="28"/>
        </w:rPr>
        <w:t>g</w:t>
      </w:r>
      <w:r>
        <w:rPr>
          <w:sz w:val="28"/>
          <w:szCs w:val="28"/>
        </w:rPr>
        <w:t xml:space="preserve"> lãnh sự các nước</w:t>
      </w:r>
      <w:r w:rsidR="007D6A4A">
        <w:rPr>
          <w:rStyle w:val="FootnoteReference"/>
          <w:sz w:val="28"/>
          <w:szCs w:val="28"/>
        </w:rPr>
        <w:footnoteReference w:id="3"/>
      </w:r>
      <w:r w:rsidR="009451FA">
        <w:rPr>
          <w:sz w:val="28"/>
          <w:szCs w:val="28"/>
        </w:rPr>
        <w:t xml:space="preserve"> và cử</w:t>
      </w:r>
      <w:r w:rsidR="001C5046" w:rsidRPr="00B02E6C">
        <w:rPr>
          <w:sz w:val="28"/>
          <w:szCs w:val="28"/>
        </w:rPr>
        <w:t xml:space="preserve"> đoàn công tác </w:t>
      </w:r>
      <w:r w:rsidR="009451FA">
        <w:rPr>
          <w:sz w:val="28"/>
          <w:szCs w:val="28"/>
        </w:rPr>
        <w:t xml:space="preserve">của UBND tỉnh </w:t>
      </w:r>
      <w:r w:rsidR="001C5046" w:rsidRPr="00B02E6C">
        <w:rPr>
          <w:sz w:val="28"/>
          <w:szCs w:val="28"/>
        </w:rPr>
        <w:t>đến thăm, chào xã giao</w:t>
      </w:r>
      <w:r w:rsidR="00F546B7" w:rsidRPr="00F546B7">
        <w:t xml:space="preserve"> </w:t>
      </w:r>
      <w:r w:rsidR="00F546B7" w:rsidRPr="00F546B7">
        <w:rPr>
          <w:sz w:val="28"/>
          <w:szCs w:val="28"/>
        </w:rPr>
        <w:t>các cơ quan đại diện ngoại giao các nước tại Việt Nam</w:t>
      </w:r>
      <w:r w:rsidR="00DC7D47">
        <w:rPr>
          <w:sz w:val="28"/>
          <w:szCs w:val="28"/>
        </w:rPr>
        <w:t xml:space="preserve"> </w:t>
      </w:r>
      <w:r w:rsidR="00DC7D47">
        <w:rPr>
          <w:rStyle w:val="FootnoteReference"/>
          <w:sz w:val="28"/>
          <w:szCs w:val="28"/>
        </w:rPr>
        <w:footnoteReference w:id="4"/>
      </w:r>
      <w:r w:rsidR="00F546B7">
        <w:rPr>
          <w:sz w:val="28"/>
          <w:szCs w:val="28"/>
        </w:rPr>
        <w:t>, dự Lễ tiếp tân nhân ngày quốc khánh các nước</w:t>
      </w:r>
      <w:r w:rsidR="007847E6">
        <w:rPr>
          <w:sz w:val="28"/>
          <w:szCs w:val="28"/>
        </w:rPr>
        <w:t xml:space="preserve">; dự thảo </w:t>
      </w:r>
      <w:r w:rsidR="007847E6" w:rsidRPr="00B02E6C">
        <w:rPr>
          <w:sz w:val="28"/>
          <w:szCs w:val="28"/>
        </w:rPr>
        <w:t>công thư của Phó Chủ tịch UBND tỉnh chúc mừng phó đại diện UNICEF Việt Nam kết thúc nhiệm kỳ</w:t>
      </w:r>
      <w:r w:rsidR="007847E6">
        <w:rPr>
          <w:sz w:val="28"/>
          <w:szCs w:val="28"/>
        </w:rPr>
        <w:t>.</w:t>
      </w:r>
    </w:p>
    <w:p w:rsidR="003226BF" w:rsidRDefault="009D535A" w:rsidP="00E340D1">
      <w:pPr>
        <w:keepNext/>
        <w:widowControl w:val="0"/>
        <w:spacing w:before="120" w:after="120"/>
        <w:ind w:firstLine="567"/>
        <w:jc w:val="both"/>
        <w:rPr>
          <w:sz w:val="28"/>
          <w:szCs w:val="28"/>
        </w:rPr>
      </w:pPr>
      <w:r>
        <w:rPr>
          <w:sz w:val="28"/>
          <w:szCs w:val="28"/>
        </w:rPr>
        <w:t xml:space="preserve">- Đã tham mưu </w:t>
      </w:r>
      <w:r w:rsidR="001C5046" w:rsidRPr="00B02E6C">
        <w:rPr>
          <w:sz w:val="28"/>
          <w:szCs w:val="28"/>
        </w:rPr>
        <w:t xml:space="preserve">UBND tỉnh đồng ý chủ trương các chương trình hợp tác với Hàn Quốc như giao lưu hợp tác giữa thành phố Pleiku và thành phố Gyeongsan, tỉnh Gyeongsanbuk, tổ chức </w:t>
      </w:r>
      <w:r w:rsidR="001C5046" w:rsidRPr="00DC7D47">
        <w:rPr>
          <w:sz w:val="28"/>
          <w:szCs w:val="28"/>
        </w:rPr>
        <w:t>Hội chợ nông nghiệp và thực phẩm Việt Nam - Hàn Quốc tỉnh Gia Lai năm 2020, tổ chức đoàn khảo sát, tìm hiểu về</w:t>
      </w:r>
      <w:r w:rsidR="001C5046" w:rsidRPr="00B02E6C">
        <w:rPr>
          <w:sz w:val="28"/>
          <w:szCs w:val="28"/>
          <w:shd w:val="clear" w:color="auto" w:fill="F3F3F3"/>
        </w:rPr>
        <w:t xml:space="preserve"> </w:t>
      </w:r>
      <w:r w:rsidR="001C5046" w:rsidRPr="00B02E6C">
        <w:rPr>
          <w:sz w:val="28"/>
          <w:szCs w:val="28"/>
        </w:rPr>
        <w:t>dự án trồng, c</w:t>
      </w:r>
      <w:r w:rsidR="00F738DC">
        <w:rPr>
          <w:sz w:val="28"/>
          <w:szCs w:val="28"/>
        </w:rPr>
        <w:t>hế biến nông sản công nghệ cao.</w:t>
      </w:r>
    </w:p>
    <w:p w:rsidR="003226BF" w:rsidRDefault="001C5046" w:rsidP="00E340D1">
      <w:pPr>
        <w:pStyle w:val="ListParagraph"/>
        <w:keepNext/>
        <w:widowControl w:val="0"/>
        <w:numPr>
          <w:ilvl w:val="0"/>
          <w:numId w:val="1"/>
        </w:numPr>
        <w:spacing w:before="120" w:after="120" w:line="240" w:lineRule="auto"/>
        <w:ind w:left="0" w:firstLine="567"/>
        <w:jc w:val="both"/>
        <w:rPr>
          <w:rFonts w:ascii="Times New Roman" w:hAnsi="Times New Roman"/>
          <w:sz w:val="28"/>
          <w:szCs w:val="28"/>
        </w:rPr>
      </w:pPr>
      <w:r w:rsidRPr="00B02E6C">
        <w:rPr>
          <w:rFonts w:ascii="Times New Roman" w:hAnsi="Times New Roman"/>
          <w:bCs/>
          <w:sz w:val="28"/>
          <w:szCs w:val="28"/>
          <w:shd w:val="clear" w:color="auto" w:fill="FFFFFF"/>
          <w:lang w:val="de-DE"/>
        </w:rPr>
        <w:t>T</w:t>
      </w:r>
      <w:r w:rsidRPr="00B02E6C">
        <w:rPr>
          <w:rFonts w:ascii="Times New Roman" w:hAnsi="Times New Roman"/>
          <w:sz w:val="28"/>
          <w:szCs w:val="28"/>
        </w:rPr>
        <w:t>hông tin đến các cơ quan, doanh nghiệp chương trình học tập và khảo sát thực tế tại nước ngoài năm 2020 do Phòng Thương mại và Công nghiệp Việt Nam</w:t>
      </w:r>
      <w:r w:rsidR="00F738DC">
        <w:rPr>
          <w:rFonts w:ascii="Times New Roman" w:hAnsi="Times New Roman"/>
          <w:sz w:val="28"/>
          <w:szCs w:val="28"/>
        </w:rPr>
        <w:t>;</w:t>
      </w:r>
      <w:r w:rsidRPr="00B02E6C">
        <w:rPr>
          <w:rFonts w:ascii="Times New Roman" w:hAnsi="Times New Roman"/>
          <w:sz w:val="28"/>
          <w:szCs w:val="28"/>
        </w:rPr>
        <w:t xml:space="preserve"> tổ chức, rà soát, tổng hợp thông tin về tác động của dịch bệnh Covid 19 đối với các doanh nghiệp của tỉnh đang có dự án đầu tư tại Campuchia, gửi kiến nghị, đề nghị các cơ quan chức năng liên quan của tỉnh hỗ trợ, giải quyết.</w:t>
      </w:r>
    </w:p>
    <w:p w:rsidR="00F738DC" w:rsidRPr="00F738DC" w:rsidRDefault="00F738DC" w:rsidP="00E340D1">
      <w:pPr>
        <w:pStyle w:val="ListParagraph"/>
        <w:keepNext/>
        <w:widowControl w:val="0"/>
        <w:spacing w:before="120" w:after="120" w:line="240" w:lineRule="auto"/>
        <w:ind w:left="567"/>
        <w:jc w:val="both"/>
        <w:rPr>
          <w:rFonts w:ascii="Times New Roman" w:hAnsi="Times New Roman"/>
          <w:sz w:val="10"/>
          <w:szCs w:val="28"/>
        </w:rPr>
      </w:pPr>
    </w:p>
    <w:p w:rsidR="001C5046" w:rsidRPr="00B02E6C" w:rsidRDefault="001C5046" w:rsidP="00E340D1">
      <w:pPr>
        <w:pStyle w:val="ListParagraph"/>
        <w:keepNext/>
        <w:widowControl w:val="0"/>
        <w:numPr>
          <w:ilvl w:val="0"/>
          <w:numId w:val="1"/>
        </w:numPr>
        <w:spacing w:before="120" w:after="120" w:line="240" w:lineRule="auto"/>
        <w:ind w:left="0" w:firstLine="567"/>
        <w:jc w:val="both"/>
        <w:rPr>
          <w:rFonts w:ascii="Times New Roman" w:hAnsi="Times New Roman"/>
          <w:sz w:val="28"/>
          <w:szCs w:val="28"/>
        </w:rPr>
      </w:pPr>
      <w:r w:rsidRPr="00B02E6C">
        <w:rPr>
          <w:rFonts w:ascii="Times New Roman" w:hAnsi="Times New Roman"/>
          <w:bCs/>
          <w:sz w:val="28"/>
          <w:szCs w:val="28"/>
          <w:shd w:val="clear" w:color="auto" w:fill="FFFFFF"/>
          <w:lang w:val="de-DE"/>
        </w:rPr>
        <w:t xml:space="preserve">Công tác hội nghị, hội thảo quốc tế: </w:t>
      </w:r>
      <w:r w:rsidRPr="00B02E6C">
        <w:rPr>
          <w:rFonts w:ascii="Times New Roman" w:hAnsi="Times New Roman"/>
          <w:sz w:val="28"/>
          <w:szCs w:val="28"/>
        </w:rPr>
        <w:t xml:space="preserve">Tham mưu UBND tỉnh cho phép tổ chức 02 hội thảo có yếu tố nước ngoài </w:t>
      </w:r>
      <w:r w:rsidRPr="00B02E6C">
        <w:rPr>
          <w:rFonts w:ascii="Times New Roman" w:hAnsi="Times New Roman"/>
          <w:i/>
          <w:sz w:val="28"/>
          <w:szCs w:val="28"/>
        </w:rPr>
        <w:t>(giảm 05 hội nghị, hội thảo so với cùng kỳ năm 2019</w:t>
      </w:r>
      <w:r w:rsidR="00DC7D47">
        <w:rPr>
          <w:rFonts w:ascii="Times New Roman" w:hAnsi="Times New Roman"/>
          <w:i/>
          <w:sz w:val="28"/>
          <w:szCs w:val="28"/>
        </w:rPr>
        <w:t xml:space="preserve">). </w:t>
      </w:r>
    </w:p>
    <w:p w:rsidR="003226BF" w:rsidRPr="00B02E6C" w:rsidRDefault="00483474" w:rsidP="00E340D1">
      <w:pPr>
        <w:keepNext/>
        <w:widowControl w:val="0"/>
        <w:spacing w:before="120" w:after="120"/>
        <w:ind w:firstLine="720"/>
        <w:jc w:val="both"/>
        <w:rPr>
          <w:b/>
          <w:sz w:val="28"/>
          <w:szCs w:val="28"/>
        </w:rPr>
      </w:pPr>
      <w:r w:rsidRPr="00B02E6C">
        <w:rPr>
          <w:b/>
          <w:sz w:val="28"/>
          <w:szCs w:val="28"/>
        </w:rPr>
        <w:t>3. Công tác</w:t>
      </w:r>
      <w:r w:rsidR="00BB1E80" w:rsidRPr="00B02E6C">
        <w:rPr>
          <w:b/>
          <w:sz w:val="28"/>
          <w:szCs w:val="28"/>
        </w:rPr>
        <w:t xml:space="preserve"> vận động viện trợ</w:t>
      </w:r>
      <w:r w:rsidRPr="00B02E6C">
        <w:rPr>
          <w:b/>
          <w:sz w:val="28"/>
          <w:szCs w:val="28"/>
        </w:rPr>
        <w:t xml:space="preserve"> phi chính phủ nước ngoài</w:t>
      </w:r>
    </w:p>
    <w:p w:rsidR="003226BF" w:rsidRPr="00B02E6C" w:rsidRDefault="003226BF" w:rsidP="00E340D1">
      <w:pPr>
        <w:keepNext/>
        <w:widowControl w:val="0"/>
        <w:spacing w:before="120" w:after="120"/>
        <w:ind w:firstLine="720"/>
        <w:jc w:val="both"/>
        <w:rPr>
          <w:b/>
          <w:sz w:val="28"/>
          <w:szCs w:val="28"/>
        </w:rPr>
      </w:pPr>
      <w:r w:rsidRPr="00B02E6C">
        <w:rPr>
          <w:b/>
          <w:sz w:val="28"/>
          <w:szCs w:val="28"/>
        </w:rPr>
        <w:t xml:space="preserve">- </w:t>
      </w:r>
      <w:r w:rsidR="00BB1E80" w:rsidRPr="00B02E6C">
        <w:rPr>
          <w:sz w:val="28"/>
          <w:szCs w:val="28"/>
        </w:rPr>
        <w:t xml:space="preserve">Xây dựng dự thảo </w:t>
      </w:r>
      <w:r w:rsidR="00BB1E80" w:rsidRPr="00B02E6C">
        <w:rPr>
          <w:sz w:val="28"/>
          <w:szCs w:val="28"/>
          <w:lang w:val="vi-VN"/>
        </w:rPr>
        <w:t>Kế hoạch của UBND tỉnh triển khai Quyết định số 1225/QĐ-TTg ngày 17/9/2019 của Thủ tướng Chính phủ về việc ban hành Chương trình quốc gia về tăng cường hợp tác và vận động viện trợ phi chính phủ nước ngoài giai đoạn 2019-2025</w:t>
      </w:r>
      <w:r w:rsidR="00BB1E80" w:rsidRPr="00B02E6C">
        <w:rPr>
          <w:sz w:val="28"/>
          <w:szCs w:val="28"/>
        </w:rPr>
        <w:t xml:space="preserve">; xây dựng </w:t>
      </w:r>
      <w:r w:rsidR="00BB1E80" w:rsidRPr="00B02E6C">
        <w:rPr>
          <w:sz w:val="28"/>
          <w:szCs w:val="28"/>
          <w:lang w:val="vi-VN"/>
        </w:rPr>
        <w:t>kế hoạch kiểm tra công tác phi chính phủ nước ngoài năm 2020 của Ban Công tác về các tổ chức phi chính phủ nước ngoài của tỉnh</w:t>
      </w:r>
      <w:r w:rsidR="00BB1E80" w:rsidRPr="00B02E6C">
        <w:rPr>
          <w:sz w:val="28"/>
          <w:szCs w:val="28"/>
        </w:rPr>
        <w:t>; p</w:t>
      </w:r>
      <w:r w:rsidR="00BB1E80" w:rsidRPr="00B02E6C">
        <w:rPr>
          <w:sz w:val="28"/>
          <w:szCs w:val="28"/>
          <w:lang w:val="vi-VN"/>
        </w:rPr>
        <w:t xml:space="preserve">hối hợp </w:t>
      </w:r>
      <w:r w:rsidR="00BB1E80" w:rsidRPr="00B02E6C">
        <w:rPr>
          <w:sz w:val="28"/>
          <w:szCs w:val="28"/>
        </w:rPr>
        <w:t xml:space="preserve">chuẩn bị </w:t>
      </w:r>
      <w:r w:rsidR="00BB1E80" w:rsidRPr="00B02E6C">
        <w:rPr>
          <w:sz w:val="28"/>
          <w:szCs w:val="28"/>
          <w:lang w:val="vi-VN"/>
        </w:rPr>
        <w:t>Hội nghị trực tuyến tổng kết công tác phi chính phủ nước ngoài năm 2019</w:t>
      </w:r>
      <w:r w:rsidR="00BB1E80" w:rsidRPr="00B02E6C">
        <w:rPr>
          <w:sz w:val="28"/>
          <w:szCs w:val="28"/>
        </w:rPr>
        <w:t>; báo cáo công tác phi chính phủ nước ngoài 6 tháng đầu năm 2020.</w:t>
      </w:r>
    </w:p>
    <w:p w:rsidR="003226BF" w:rsidRPr="00B02E6C" w:rsidRDefault="003226BF" w:rsidP="00E340D1">
      <w:pPr>
        <w:keepNext/>
        <w:widowControl w:val="0"/>
        <w:spacing w:before="120" w:after="120"/>
        <w:ind w:firstLine="720"/>
        <w:jc w:val="both"/>
        <w:rPr>
          <w:sz w:val="28"/>
          <w:szCs w:val="28"/>
        </w:rPr>
      </w:pPr>
      <w:r w:rsidRPr="00B02E6C">
        <w:rPr>
          <w:b/>
          <w:sz w:val="28"/>
          <w:szCs w:val="28"/>
        </w:rPr>
        <w:lastRenderedPageBreak/>
        <w:t xml:space="preserve">- </w:t>
      </w:r>
      <w:r w:rsidR="00BB1E80" w:rsidRPr="00B02E6C">
        <w:rPr>
          <w:sz w:val="28"/>
          <w:szCs w:val="28"/>
        </w:rPr>
        <w:t xml:space="preserve">Tham mưu UBND tỉnh đồng ý cho 06 tổ chức phi chính phủ nước ngoài đăng ký, gia hạn hoạt động trên lĩnh vực y tế, hỗ trợ sinh kế cho người có hoàn cảnh khó khăn </w:t>
      </w:r>
      <w:r w:rsidR="00BB1E80" w:rsidRPr="00B02E6C">
        <w:rPr>
          <w:i/>
          <w:sz w:val="28"/>
          <w:szCs w:val="28"/>
        </w:rPr>
        <w:t>(có thêm 04 tổ chức mới đăng ký hoạt động)</w:t>
      </w:r>
      <w:r w:rsidR="00BB1E80" w:rsidRPr="00B02E6C">
        <w:rPr>
          <w:sz w:val="28"/>
          <w:szCs w:val="28"/>
        </w:rPr>
        <w:t>; Đề nghị cho phép tổ chức VinaCapital Foundation (VCF) cùng đoàn bác sỹ của Bệnh viện Hoàn Mỹ Đà Nẵng đến khám sàng lọc tim cho trẻ em có hoàn cảnh khó khăn, kết quả đã khám cho 5.005 em, chỉ định phẫu thuật cho 48 em, trong đó 05 em thuộc gia đình hộ nghèo, cận nghèo được hỗ trợ chi phí phẫu thuật theo Quyết định 55a/2013/QĐ-TTg của TTCP, 43 em đề nghị tổ chức VCF hỗ trợ chi phí.</w:t>
      </w:r>
    </w:p>
    <w:p w:rsidR="007847E6" w:rsidRDefault="003226BF" w:rsidP="00E340D1">
      <w:pPr>
        <w:keepNext/>
        <w:widowControl w:val="0"/>
        <w:spacing w:before="120" w:after="120"/>
        <w:ind w:firstLine="720"/>
        <w:jc w:val="both"/>
        <w:rPr>
          <w:sz w:val="28"/>
          <w:szCs w:val="28"/>
          <w:shd w:val="clear" w:color="auto" w:fill="FFFFFF"/>
        </w:rPr>
      </w:pPr>
      <w:r w:rsidRPr="00B02E6C">
        <w:rPr>
          <w:sz w:val="28"/>
          <w:szCs w:val="28"/>
        </w:rPr>
        <w:t xml:space="preserve">- </w:t>
      </w:r>
      <w:r w:rsidR="00BB1E80" w:rsidRPr="00B02E6C">
        <w:rPr>
          <w:sz w:val="28"/>
          <w:szCs w:val="28"/>
          <w:shd w:val="clear" w:color="auto" w:fill="FFFFFF"/>
        </w:rPr>
        <w:t>Tham gia góp ý 03 văn kiện dự án viện trợ, ý kiến gia hạn 01 dự án</w:t>
      </w:r>
      <w:r w:rsidR="0012758A">
        <w:rPr>
          <w:sz w:val="28"/>
          <w:szCs w:val="28"/>
          <w:shd w:val="clear" w:color="auto" w:fill="FFFFFF"/>
        </w:rPr>
        <w:t xml:space="preserve"> PCPNN</w:t>
      </w:r>
      <w:r w:rsidR="00BB1E80" w:rsidRPr="00B02E6C">
        <w:rPr>
          <w:sz w:val="28"/>
          <w:szCs w:val="28"/>
          <w:shd w:val="clear" w:color="auto" w:fill="FFFFFF"/>
        </w:rPr>
        <w:t xml:space="preserve">; phối hợp với Liên hiệp các tổ chức hữu nghị tỉnh hướng dẫn các cơ quan địa phương xây dựng hồ sơ vận động viện trợ gửi Đại sứ quán Nhật Bản tại Việt Nam trên các lĩnh vực như y tế, giáo dục, giải quyết các vấn đề xã hội. </w:t>
      </w:r>
    </w:p>
    <w:p w:rsidR="00BB1E80" w:rsidRPr="00B02E6C" w:rsidRDefault="003226BF" w:rsidP="00E340D1">
      <w:pPr>
        <w:keepNext/>
        <w:widowControl w:val="0"/>
        <w:spacing w:before="120" w:after="120"/>
        <w:ind w:firstLine="720"/>
        <w:jc w:val="both"/>
        <w:rPr>
          <w:b/>
          <w:sz w:val="28"/>
          <w:szCs w:val="28"/>
        </w:rPr>
      </w:pPr>
      <w:r w:rsidRPr="00B02E6C">
        <w:rPr>
          <w:sz w:val="28"/>
          <w:szCs w:val="28"/>
        </w:rPr>
        <w:t xml:space="preserve">- </w:t>
      </w:r>
      <w:r w:rsidR="007847E6">
        <w:rPr>
          <w:sz w:val="28"/>
          <w:szCs w:val="28"/>
        </w:rPr>
        <w:t>L</w:t>
      </w:r>
      <w:r w:rsidR="00BB1E80" w:rsidRPr="00B02E6C">
        <w:rPr>
          <w:sz w:val="28"/>
          <w:szCs w:val="28"/>
          <w:shd w:val="clear" w:color="auto" w:fill="FFFFFF"/>
          <w:lang w:val="vi-VN"/>
        </w:rPr>
        <w:t>àm việc với Ủy ban Công tác về các tổ chức phi chính phủ nước ngoài về việc chuẩn bị Hội nghị tổng kết công tác viện trợ phi chính phủ nước ngoài giai đoạn 2018-2020.</w:t>
      </w:r>
      <w:r w:rsidR="00E4259A">
        <w:rPr>
          <w:sz w:val="28"/>
          <w:szCs w:val="28"/>
        </w:rPr>
        <w:t xml:space="preserve"> </w:t>
      </w:r>
    </w:p>
    <w:p w:rsidR="00483474" w:rsidRPr="00B02E6C" w:rsidRDefault="00483474" w:rsidP="00E340D1">
      <w:pPr>
        <w:keepNext/>
        <w:widowControl w:val="0"/>
        <w:spacing w:before="120" w:after="120"/>
        <w:ind w:firstLine="720"/>
        <w:jc w:val="both"/>
        <w:rPr>
          <w:b/>
          <w:sz w:val="28"/>
          <w:szCs w:val="28"/>
        </w:rPr>
      </w:pPr>
      <w:r w:rsidRPr="00B02E6C">
        <w:rPr>
          <w:b/>
          <w:sz w:val="28"/>
          <w:szCs w:val="28"/>
        </w:rPr>
        <w:t xml:space="preserve">4. Công tác lãnh sự, người Việt Nam ở nước ngoài </w:t>
      </w:r>
    </w:p>
    <w:p w:rsidR="00AA3A1E" w:rsidRPr="00B02E6C" w:rsidRDefault="00AA3A1E" w:rsidP="00E340D1">
      <w:pPr>
        <w:keepNext/>
        <w:widowControl w:val="0"/>
        <w:spacing w:before="120" w:after="120"/>
        <w:ind w:firstLine="720"/>
        <w:jc w:val="both"/>
        <w:rPr>
          <w:sz w:val="28"/>
          <w:szCs w:val="28"/>
        </w:rPr>
      </w:pPr>
      <w:r w:rsidRPr="00B02E6C">
        <w:rPr>
          <w:sz w:val="28"/>
          <w:szCs w:val="28"/>
        </w:rPr>
        <w:t xml:space="preserve">- </w:t>
      </w:r>
      <w:r w:rsidRPr="00B02E6C">
        <w:rPr>
          <w:sz w:val="28"/>
          <w:szCs w:val="28"/>
          <w:lang w:val="vi-VN"/>
        </w:rPr>
        <w:t xml:space="preserve">Thực hiện báo cáo </w:t>
      </w:r>
      <w:r w:rsidRPr="00B02E6C">
        <w:rPr>
          <w:sz w:val="28"/>
          <w:szCs w:val="28"/>
        </w:rPr>
        <w:t>10 năm thực hiện Chỉ thị 1737/CT-TTg, ngày 20/9/2010 của Thủ tướng Chính phủ về tăng cường công tác bảo hộ quyền và lợi ích chính đáng của công dân Việt Nam di cư ra nước ngoài trong tình hình hiện nay;</w:t>
      </w:r>
      <w:r w:rsidRPr="00B02E6C">
        <w:t xml:space="preserve"> </w:t>
      </w:r>
      <w:r w:rsidRPr="00B02E6C">
        <w:rPr>
          <w:sz w:val="28"/>
          <w:szCs w:val="28"/>
        </w:rPr>
        <w:t>báo cáo kết quả 5 năm thực hiện Chỉ thị số 45-CT/TW ngày 19/5/1015 của Bộ Chính trị về việc tiếp tục đẩy mạnh thực hiện Nghị quyết số 36-NQ/TW ngày 05/4/2016 của Bộ Chính trị khóa IX về công tác đối với người Việt Nam ở nước ngoài.</w:t>
      </w:r>
    </w:p>
    <w:p w:rsidR="00AA3A1E" w:rsidRPr="00B02E6C" w:rsidRDefault="00AA3A1E" w:rsidP="00E340D1">
      <w:pPr>
        <w:keepNext/>
        <w:widowControl w:val="0"/>
        <w:spacing w:before="120" w:after="120"/>
        <w:ind w:firstLine="720"/>
        <w:jc w:val="both"/>
        <w:rPr>
          <w:b/>
          <w:sz w:val="28"/>
          <w:szCs w:val="28"/>
          <w:lang w:val="vi-VN"/>
        </w:rPr>
      </w:pPr>
      <w:r w:rsidRPr="00B02E6C">
        <w:rPr>
          <w:sz w:val="28"/>
          <w:szCs w:val="28"/>
          <w:lang w:val="vi-VN"/>
        </w:rPr>
        <w:t>- Trong thời gian dịch bệnh Covid-19, đã phối hợp với cơ quan liên quan hỗ trợ 06 người nước ngoài để được xuất cảnh về nước;</w:t>
      </w:r>
      <w:r w:rsidRPr="00B02E6C">
        <w:rPr>
          <w:sz w:val="28"/>
          <w:szCs w:val="28"/>
        </w:rPr>
        <w:t xml:space="preserve"> đề xuất UBND tỉnh về đề nghị hỗ trợ 4 tỉnh Nam Lào</w:t>
      </w:r>
      <w:r w:rsidRPr="00B02E6C">
        <w:rPr>
          <w:sz w:val="28"/>
          <w:szCs w:val="28"/>
          <w:lang w:val="vi-VN"/>
        </w:rPr>
        <w:t xml:space="preserve"> và Hội người Khơ me gốc Việt Nam chi nhánh tỉnh Ratanakiri</w:t>
      </w:r>
      <w:r w:rsidRPr="00B02E6C">
        <w:rPr>
          <w:sz w:val="28"/>
          <w:szCs w:val="28"/>
        </w:rPr>
        <w:t>; phối hợp với các đơn vị liên quan tiếp nhận, cách ly đối với 09 trường hợp lưu học sinh thuộc tỉnh Champasak, Lào quay lại tỉnh Gia Lai nhập học theo quy định phòng, chống dịch Covid-19; đề nghị Sở Y tế có văn bản trao đổi với Ban Chỉ đạo phòng chống dịch Covid-19 trung ương về việc hỗ trợ, tạo điều kiện cho lưu học sinh Campuchia nhập cảnh qua cửa khẩu quốc tế Lệ Thanh; b</w:t>
      </w:r>
      <w:r w:rsidRPr="00B02E6C">
        <w:rPr>
          <w:sz w:val="28"/>
          <w:szCs w:val="28"/>
          <w:lang w:val="vi-VN"/>
        </w:rPr>
        <w:t xml:space="preserve">áo cáo </w:t>
      </w:r>
      <w:r w:rsidRPr="00B02E6C">
        <w:rPr>
          <w:sz w:val="28"/>
          <w:szCs w:val="28"/>
        </w:rPr>
        <w:t xml:space="preserve">về việc </w:t>
      </w:r>
      <w:r w:rsidRPr="00B02E6C">
        <w:rPr>
          <w:sz w:val="28"/>
          <w:szCs w:val="28"/>
          <w:lang w:val="vi-VN"/>
        </w:rPr>
        <w:t>thực hiện kế hoạch phục hồi và phát triển kinh tế của tỉnh</w:t>
      </w:r>
      <w:r w:rsidRPr="00B02E6C">
        <w:rPr>
          <w:sz w:val="28"/>
          <w:szCs w:val="28"/>
        </w:rPr>
        <w:t xml:space="preserve"> sau dịch Covid-19; dự thảo văn bản chỉ đạo của UBND tỉnh về quy trình cho phép người nước ngoài nhập cảnh Việt Nam làm việc ngắn ngày trong bối cảnh dịch Covid-19 hiện nay; dự thảo văn bản chỉ đạo của UBND tỉnh liên quan đến việc Campuchia bãi bỏ hạn chế xuất cảnh, nhập cảnh đối với công dân hai nước Việt Nam – Campuchia; tham mưu UBND tỉnh về việc hỗ trợ Sở Ngoại vụ tỉnh Kon Tum trao quà cho Hội người Khmer-Việt Nam chi nhánh Ratanakiri</w:t>
      </w:r>
      <w:r w:rsidRPr="00B02E6C">
        <w:rPr>
          <w:sz w:val="28"/>
          <w:szCs w:val="28"/>
          <w:lang w:val="vi-VN"/>
        </w:rPr>
        <w:t xml:space="preserve">. </w:t>
      </w:r>
    </w:p>
    <w:p w:rsidR="00AA3A1E" w:rsidRPr="00B02E6C" w:rsidRDefault="00AA3A1E" w:rsidP="00E340D1">
      <w:pPr>
        <w:keepNext/>
        <w:widowControl w:val="0"/>
        <w:spacing w:before="120" w:after="120"/>
        <w:jc w:val="both"/>
        <w:rPr>
          <w:sz w:val="28"/>
          <w:szCs w:val="28"/>
        </w:rPr>
      </w:pPr>
      <w:r w:rsidRPr="00B02E6C">
        <w:rPr>
          <w:sz w:val="28"/>
          <w:szCs w:val="28"/>
        </w:rPr>
        <w:tab/>
      </w:r>
      <w:r w:rsidRPr="00B02E6C">
        <w:rPr>
          <w:b/>
          <w:i/>
          <w:sz w:val="28"/>
          <w:szCs w:val="28"/>
        </w:rPr>
        <w:t xml:space="preserve">- </w:t>
      </w:r>
      <w:r w:rsidR="007847E6">
        <w:rPr>
          <w:sz w:val="28"/>
          <w:szCs w:val="28"/>
        </w:rPr>
        <w:t xml:space="preserve">Dự thảo </w:t>
      </w:r>
      <w:r w:rsidR="007847E6">
        <w:rPr>
          <w:sz w:val="28"/>
          <w:szCs w:val="28"/>
        </w:rPr>
        <w:t xml:space="preserve">Quyết định </w:t>
      </w:r>
      <w:r w:rsidR="00551026">
        <w:rPr>
          <w:sz w:val="28"/>
          <w:szCs w:val="28"/>
        </w:rPr>
        <w:t>sửa đổi Qu</w:t>
      </w:r>
      <w:r w:rsidR="007847E6">
        <w:rPr>
          <w:sz w:val="28"/>
          <w:szCs w:val="28"/>
        </w:rPr>
        <w:t>yết định số 16/2013/QĐ-UBND</w:t>
      </w:r>
      <w:r w:rsidR="00551026">
        <w:rPr>
          <w:sz w:val="28"/>
          <w:szCs w:val="28"/>
        </w:rPr>
        <w:t xml:space="preserve"> </w:t>
      </w:r>
      <w:r w:rsidR="007847E6">
        <w:rPr>
          <w:sz w:val="28"/>
          <w:szCs w:val="28"/>
        </w:rPr>
        <w:t xml:space="preserve">của UBND tỉnh </w:t>
      </w:r>
      <w:r w:rsidRPr="00B02E6C">
        <w:rPr>
          <w:sz w:val="28"/>
          <w:szCs w:val="28"/>
        </w:rPr>
        <w:t>Quy định về sử dụng và quản lý hộ chiếu ngoại giao, hộ chiếu công vụ</w:t>
      </w:r>
      <w:r w:rsidR="007847E6">
        <w:rPr>
          <w:sz w:val="28"/>
          <w:szCs w:val="28"/>
        </w:rPr>
        <w:t xml:space="preserve"> trên địa bàn tỉnh Gia Lai</w:t>
      </w:r>
      <w:r w:rsidRPr="00B02E6C">
        <w:rPr>
          <w:sz w:val="28"/>
          <w:szCs w:val="28"/>
        </w:rPr>
        <w:t xml:space="preserve">; Kế hoạch của UBND tỉnh triển khai Quyết định số 402/QĐ-TTg ngày 20/3/2020 của Thủ tướng Chính phủ về ban hành Kế hoạch </w:t>
      </w:r>
      <w:r w:rsidRPr="00B02E6C">
        <w:rPr>
          <w:sz w:val="28"/>
          <w:szCs w:val="28"/>
        </w:rPr>
        <w:lastRenderedPageBreak/>
        <w:t>triển khai Thỏa thuận toàn cầu về Di cư hợp pháp, an toàn và trật tự của Liên hợp quốc (Thỏa thuận GCM)</w:t>
      </w:r>
      <w:r w:rsidRPr="00B02E6C">
        <w:rPr>
          <w:sz w:val="28"/>
          <w:szCs w:val="28"/>
          <w:lang w:val="vi-VN"/>
        </w:rPr>
        <w:t>;</w:t>
      </w:r>
      <w:r w:rsidRPr="00B02E6C">
        <w:rPr>
          <w:sz w:val="28"/>
          <w:szCs w:val="28"/>
        </w:rPr>
        <w:t xml:space="preserve"> tham mưu UBND tỉnh cấp giấy ủy quyền gia hạn visa đối với 05 học sinh Lào cho Trường Cao đẳng Sư phạm tỉnh; tham mưu UBND tỉnh cho phép 05 trường hợp sử dụng thẻ đi lại của doanh nhân APEC (ABTC).</w:t>
      </w:r>
    </w:p>
    <w:p w:rsidR="00AA3A1E" w:rsidRPr="00B02E6C" w:rsidRDefault="00AA3A1E" w:rsidP="00E340D1">
      <w:pPr>
        <w:keepNext/>
        <w:widowControl w:val="0"/>
        <w:spacing w:before="120" w:after="120"/>
        <w:ind w:firstLine="720"/>
        <w:jc w:val="both"/>
        <w:rPr>
          <w:sz w:val="28"/>
          <w:szCs w:val="28"/>
        </w:rPr>
      </w:pPr>
      <w:r w:rsidRPr="00B02E6C">
        <w:rPr>
          <w:sz w:val="28"/>
          <w:szCs w:val="28"/>
        </w:rPr>
        <w:t xml:space="preserve">- </w:t>
      </w:r>
      <w:r w:rsidR="0012758A">
        <w:rPr>
          <w:sz w:val="28"/>
          <w:szCs w:val="28"/>
        </w:rPr>
        <w:t>P</w:t>
      </w:r>
      <w:r w:rsidR="0012758A">
        <w:rPr>
          <w:sz w:val="28"/>
          <w:szCs w:val="28"/>
        </w:rPr>
        <w:t>hối hợp xử lý</w:t>
      </w:r>
      <w:r w:rsidR="0012758A" w:rsidRPr="00B02E6C">
        <w:rPr>
          <w:sz w:val="28"/>
          <w:szCs w:val="28"/>
        </w:rPr>
        <w:t xml:space="preserve"> </w:t>
      </w:r>
      <w:r w:rsidR="0012758A">
        <w:rPr>
          <w:sz w:val="28"/>
          <w:szCs w:val="28"/>
        </w:rPr>
        <w:t xml:space="preserve">công dân quốc tịch </w:t>
      </w:r>
      <w:r w:rsidR="0012758A" w:rsidRPr="00B02E6C">
        <w:rPr>
          <w:sz w:val="28"/>
          <w:szCs w:val="28"/>
        </w:rPr>
        <w:t>Trung Quố</w:t>
      </w:r>
      <w:r w:rsidR="0012758A">
        <w:rPr>
          <w:sz w:val="28"/>
          <w:szCs w:val="28"/>
        </w:rPr>
        <w:t>c nhập cảnh trái phép Việt Nam</w:t>
      </w:r>
      <w:r w:rsidR="0012758A">
        <w:rPr>
          <w:sz w:val="28"/>
          <w:szCs w:val="28"/>
        </w:rPr>
        <w:t xml:space="preserve"> và phối hợp </w:t>
      </w:r>
      <w:r w:rsidRPr="00B02E6C">
        <w:rPr>
          <w:sz w:val="28"/>
          <w:szCs w:val="28"/>
        </w:rPr>
        <w:t>tham mưu UBND tỉnh có văn bản chỉ đạo trên địa bàn tỉnh</w:t>
      </w:r>
      <w:r w:rsidR="0012758A">
        <w:rPr>
          <w:sz w:val="28"/>
          <w:szCs w:val="28"/>
        </w:rPr>
        <w:t xml:space="preserve"> tăng cường công tác quản lý người nước ngoài tại tỉnh</w:t>
      </w:r>
      <w:r w:rsidRPr="00B02E6C">
        <w:rPr>
          <w:sz w:val="28"/>
          <w:szCs w:val="28"/>
        </w:rPr>
        <w:t>; tham gia ý kiến về dự thảo Kế hoạch triển khai thực hiện Luật xuất cảnh, nhập cảnh của công dân Việt Nam và Luật sửa đổi, bổ sung một số điều của Luật nhập cảnh, xuất cảnh, quá cảnh, cư trú của người nước ngoài tại Việt Nam; góp ý dự thảo báo cáo của UBND tỉnh về việc thực hiện chính sách, pháp luật về tín ngưỡng, tôn giáo.</w:t>
      </w:r>
    </w:p>
    <w:p w:rsidR="00AA3A1E" w:rsidRPr="00A14C9B" w:rsidRDefault="00AA3A1E" w:rsidP="00E340D1">
      <w:pPr>
        <w:keepNext/>
        <w:widowControl w:val="0"/>
        <w:spacing w:before="120" w:after="120"/>
        <w:ind w:firstLine="720"/>
        <w:jc w:val="both"/>
        <w:rPr>
          <w:strike/>
          <w:sz w:val="28"/>
          <w:szCs w:val="28"/>
        </w:rPr>
      </w:pPr>
      <w:r w:rsidRPr="00B02E6C">
        <w:rPr>
          <w:sz w:val="28"/>
          <w:szCs w:val="28"/>
        </w:rPr>
        <w:t xml:space="preserve">- Thông báo cho </w:t>
      </w:r>
      <w:r w:rsidR="0012758A">
        <w:rPr>
          <w:sz w:val="28"/>
          <w:szCs w:val="28"/>
        </w:rPr>
        <w:t xml:space="preserve">Sở Ngoại vụ tỉnh Champasak </w:t>
      </w:r>
      <w:r w:rsidRPr="00B02E6C">
        <w:rPr>
          <w:sz w:val="28"/>
          <w:szCs w:val="28"/>
        </w:rPr>
        <w:t xml:space="preserve">về </w:t>
      </w:r>
      <w:r w:rsidR="0012758A">
        <w:rPr>
          <w:sz w:val="28"/>
          <w:szCs w:val="28"/>
        </w:rPr>
        <w:t>tình hình</w:t>
      </w:r>
      <w:r w:rsidRPr="00B02E6C">
        <w:rPr>
          <w:sz w:val="28"/>
          <w:szCs w:val="28"/>
        </w:rPr>
        <w:t xml:space="preserve"> lưu học </w:t>
      </w:r>
      <w:r w:rsidR="0012758A">
        <w:rPr>
          <w:sz w:val="28"/>
          <w:szCs w:val="28"/>
        </w:rPr>
        <w:t>sinh Lào tại tỉnh.</w:t>
      </w:r>
    </w:p>
    <w:p w:rsidR="00483474" w:rsidRPr="00B02E6C" w:rsidRDefault="00483474" w:rsidP="00E340D1">
      <w:pPr>
        <w:keepNext/>
        <w:widowControl w:val="0"/>
        <w:spacing w:before="120" w:after="120"/>
        <w:jc w:val="both"/>
        <w:rPr>
          <w:b/>
          <w:sz w:val="28"/>
          <w:szCs w:val="28"/>
        </w:rPr>
      </w:pPr>
      <w:r w:rsidRPr="00B02E6C">
        <w:rPr>
          <w:b/>
          <w:sz w:val="28"/>
          <w:szCs w:val="28"/>
        </w:rPr>
        <w:tab/>
      </w:r>
      <w:r w:rsidR="00C664EC">
        <w:rPr>
          <w:b/>
          <w:sz w:val="28"/>
          <w:szCs w:val="28"/>
        </w:rPr>
        <w:t>5</w:t>
      </w:r>
      <w:r w:rsidRPr="00B02E6C">
        <w:rPr>
          <w:b/>
          <w:sz w:val="28"/>
          <w:szCs w:val="28"/>
        </w:rPr>
        <w:t xml:space="preserve">. Công tác biên giới, lãnh thổ: </w:t>
      </w:r>
    </w:p>
    <w:p w:rsidR="00FB61BD" w:rsidRPr="00B02E6C" w:rsidRDefault="00483474" w:rsidP="00E340D1">
      <w:pPr>
        <w:keepNext/>
        <w:widowControl w:val="0"/>
        <w:spacing w:before="120" w:after="120"/>
        <w:ind w:firstLine="567"/>
        <w:jc w:val="both"/>
        <w:rPr>
          <w:b/>
          <w:i/>
          <w:sz w:val="28"/>
          <w:szCs w:val="28"/>
          <w:lang w:eastAsia="zh-CN"/>
        </w:rPr>
      </w:pPr>
      <w:r w:rsidRPr="00B02E6C">
        <w:rPr>
          <w:sz w:val="28"/>
          <w:szCs w:val="28"/>
        </w:rPr>
        <w:t xml:space="preserve">Tình hình biên giới, lãnh thổ từ đầu năm đến nay cơ bản ổn định, Sở Ngoại vụ luôn giữ liên lạc thường xuyên, phối hợp với các đơn vị chức năng liên quan của tỉnh và các huyện biên giới nhằm trao đổi thông tin, nắm chắc tình hình an ninh trật tự khu vực biên giới kịp thời tham mưu Tỉnh ủy và UBND tỉnh chỉ đạo xử lý các tình huống phát sinh liên quan đến đối ngoại, chủ quyền lãnh thổ, an ninh biên giới quốc gia. </w:t>
      </w:r>
      <w:r w:rsidR="0012758A">
        <w:rPr>
          <w:sz w:val="28"/>
          <w:szCs w:val="28"/>
        </w:rPr>
        <w:t>T</w:t>
      </w:r>
      <w:r w:rsidRPr="00B02E6C">
        <w:rPr>
          <w:sz w:val="28"/>
          <w:szCs w:val="28"/>
        </w:rPr>
        <w:t>ham gia đoàn công tác của tỉnh đi thăm, làm việc tại các Đồn Biên phòng để kiểm tra tình hình an nin</w:t>
      </w:r>
      <w:r w:rsidR="0012758A">
        <w:rPr>
          <w:sz w:val="28"/>
          <w:szCs w:val="28"/>
        </w:rPr>
        <w:t>h, trật tự khu vực biên giới dịp tết Nguyên đán Canh Tý</w:t>
      </w:r>
      <w:r w:rsidRPr="00B02E6C">
        <w:rPr>
          <w:sz w:val="28"/>
          <w:szCs w:val="28"/>
        </w:rPr>
        <w:t xml:space="preserve">. Tham gia đoàn công tác </w:t>
      </w:r>
      <w:r w:rsidR="0012758A">
        <w:rPr>
          <w:sz w:val="28"/>
          <w:szCs w:val="28"/>
        </w:rPr>
        <w:t xml:space="preserve">đi </w:t>
      </w:r>
      <w:r w:rsidRPr="00B02E6C">
        <w:rPr>
          <w:sz w:val="28"/>
          <w:szCs w:val="28"/>
        </w:rPr>
        <w:t>kiểm tra công tác thông tin đối ngoại; tuyên truyền biển đảo; phân giới, cắm mốc và quản lý biên giới đất liền năm 2020</w:t>
      </w:r>
      <w:r w:rsidR="0012758A">
        <w:rPr>
          <w:sz w:val="28"/>
          <w:szCs w:val="28"/>
        </w:rPr>
        <w:t xml:space="preserve"> các huyện biên giới</w:t>
      </w:r>
      <w:r w:rsidRPr="00B02E6C">
        <w:rPr>
          <w:sz w:val="28"/>
          <w:szCs w:val="28"/>
        </w:rPr>
        <w:t xml:space="preserve">. </w:t>
      </w:r>
    </w:p>
    <w:p w:rsidR="00483474" w:rsidRDefault="00483474" w:rsidP="00E340D1">
      <w:pPr>
        <w:keepNext/>
        <w:widowControl w:val="0"/>
        <w:spacing w:before="120" w:after="120"/>
        <w:jc w:val="both"/>
        <w:rPr>
          <w:b/>
          <w:sz w:val="28"/>
          <w:szCs w:val="28"/>
        </w:rPr>
      </w:pPr>
      <w:r w:rsidRPr="00B02E6C">
        <w:rPr>
          <w:sz w:val="28"/>
          <w:szCs w:val="28"/>
        </w:rPr>
        <w:tab/>
      </w:r>
      <w:r w:rsidR="00011CC2">
        <w:rPr>
          <w:b/>
          <w:sz w:val="28"/>
          <w:szCs w:val="28"/>
        </w:rPr>
        <w:t>6</w:t>
      </w:r>
      <w:r w:rsidRPr="00B02E6C">
        <w:rPr>
          <w:b/>
          <w:sz w:val="28"/>
          <w:szCs w:val="28"/>
        </w:rPr>
        <w:t xml:space="preserve">. Công tác khác </w:t>
      </w:r>
    </w:p>
    <w:p w:rsidR="000004D0" w:rsidRDefault="000004D0" w:rsidP="00E340D1">
      <w:pPr>
        <w:keepNext/>
        <w:widowControl w:val="0"/>
        <w:spacing w:before="120" w:after="120"/>
        <w:ind w:firstLine="720"/>
        <w:jc w:val="both"/>
        <w:rPr>
          <w:b/>
          <w:sz w:val="28"/>
          <w:szCs w:val="28"/>
        </w:rPr>
      </w:pPr>
      <w:r w:rsidRPr="000004D0">
        <w:rPr>
          <w:sz w:val="28"/>
          <w:szCs w:val="28"/>
        </w:rPr>
        <w:t>Tham mưu UBND tỉnh ban hành Quyết định số 571/QĐ-UBND ngày 23/6/2020 của UBND tỉnh về việc công bố Danh mục gồm 04 thủ tục hành chính mới trong lĩnh vực hội nghị, hội thảo quốc tế</w:t>
      </w:r>
      <w:r w:rsidR="00DC7C09">
        <w:rPr>
          <w:sz w:val="28"/>
          <w:szCs w:val="28"/>
        </w:rPr>
        <w:t xml:space="preserve"> và Quy trình nội bộ giải quyết TTHC</w:t>
      </w:r>
      <w:r w:rsidRPr="000004D0">
        <w:rPr>
          <w:sz w:val="28"/>
          <w:szCs w:val="28"/>
        </w:rPr>
        <w:t xml:space="preserve">. </w:t>
      </w:r>
      <w:r w:rsidR="00DC7C09">
        <w:rPr>
          <w:sz w:val="28"/>
          <w:szCs w:val="28"/>
        </w:rPr>
        <w:t>Phối hợp với Sở Thông tin và Truyền thông cài đặt, tập huấn sử dụng phần mềm Một cửa điện tử liên thông giải quyết TTHC, đăng ký thực hiện dịch vụ công mức độ 4</w:t>
      </w:r>
      <w:r w:rsidR="008E54FF">
        <w:rPr>
          <w:sz w:val="28"/>
          <w:szCs w:val="28"/>
        </w:rPr>
        <w:t>, t</w:t>
      </w:r>
      <w:r w:rsidRPr="000004D0">
        <w:rPr>
          <w:sz w:val="28"/>
          <w:szCs w:val="28"/>
        </w:rPr>
        <w:t xml:space="preserve">hực </w:t>
      </w:r>
      <w:r w:rsidR="008E54FF">
        <w:rPr>
          <w:sz w:val="28"/>
          <w:szCs w:val="28"/>
        </w:rPr>
        <w:t xml:space="preserve">hiện niêm yết, công bố, </w:t>
      </w:r>
      <w:r w:rsidRPr="000004D0">
        <w:rPr>
          <w:sz w:val="28"/>
          <w:szCs w:val="28"/>
        </w:rPr>
        <w:t>công khai thủ tục hành chính theo đúng quy định</w:t>
      </w:r>
      <w:r w:rsidRPr="000004D0">
        <w:rPr>
          <w:b/>
          <w:sz w:val="28"/>
          <w:szCs w:val="28"/>
        </w:rPr>
        <w:t>.</w:t>
      </w:r>
    </w:p>
    <w:p w:rsidR="0072456C" w:rsidRPr="00B02E6C" w:rsidRDefault="003226BF" w:rsidP="00E340D1">
      <w:pPr>
        <w:keepNext/>
        <w:widowControl w:val="0"/>
        <w:spacing w:before="120" w:after="120"/>
        <w:jc w:val="both"/>
        <w:rPr>
          <w:sz w:val="28"/>
          <w:szCs w:val="28"/>
        </w:rPr>
      </w:pPr>
      <w:r w:rsidRPr="00B02E6C">
        <w:rPr>
          <w:sz w:val="28"/>
          <w:szCs w:val="28"/>
        </w:rPr>
        <w:tab/>
      </w:r>
      <w:r w:rsidR="009C7F52" w:rsidRPr="00B02E6C">
        <w:rPr>
          <w:sz w:val="28"/>
          <w:szCs w:val="28"/>
        </w:rPr>
        <w:t>Ban hành các Kế hoạch</w:t>
      </w:r>
      <w:r w:rsidR="009C7F52" w:rsidRPr="00B02E6C">
        <w:rPr>
          <w:sz w:val="28"/>
          <w:szCs w:val="28"/>
          <w:lang w:val="vi-VN"/>
        </w:rPr>
        <w:t xml:space="preserve"> triển khai các mặt công tác của Sở, tuyên truyền </w:t>
      </w:r>
      <w:r w:rsidR="009C7F52" w:rsidRPr="00B02E6C">
        <w:rPr>
          <w:sz w:val="28"/>
        </w:rPr>
        <w:t>phổ biến các văn bản</w:t>
      </w:r>
      <w:r w:rsidR="00DC7C09">
        <w:rPr>
          <w:sz w:val="28"/>
          <w:lang w:val="vi-VN"/>
        </w:rPr>
        <w:t xml:space="preserve"> quy phạm pháp luật mới</w:t>
      </w:r>
      <w:r w:rsidR="009C7F52" w:rsidRPr="00B02E6C">
        <w:rPr>
          <w:sz w:val="28"/>
          <w:lang w:val="vi-VN"/>
        </w:rPr>
        <w:t>,</w:t>
      </w:r>
      <w:r w:rsidR="00DC7C09">
        <w:rPr>
          <w:sz w:val="28"/>
        </w:rPr>
        <w:t xml:space="preserve"> </w:t>
      </w:r>
      <w:r w:rsidR="009C7F52" w:rsidRPr="00B02E6C">
        <w:rPr>
          <w:sz w:val="28"/>
          <w:lang w:val="vi-VN"/>
        </w:rPr>
        <w:t>t</w:t>
      </w:r>
      <w:r w:rsidR="009C7F52" w:rsidRPr="00B02E6C">
        <w:rPr>
          <w:rFonts w:eastAsia="Calibri"/>
          <w:sz w:val="28"/>
          <w:szCs w:val="20"/>
        </w:rPr>
        <w:t>hực hiện nghiêm túc các chỉ đạo của Trung ương, của tỉnh liên quan đến tổ chức các hoạt động Tết Nguyên đán, thực hành tiết kiệm, chống lãng phí;</w:t>
      </w:r>
      <w:r w:rsidR="00DC7C09">
        <w:rPr>
          <w:rFonts w:eastAsia="Calibri"/>
          <w:sz w:val="28"/>
          <w:szCs w:val="20"/>
        </w:rPr>
        <w:t xml:space="preserve"> đ</w:t>
      </w:r>
      <w:r w:rsidR="009C7F52" w:rsidRPr="00B02E6C">
        <w:rPr>
          <w:sz w:val="28"/>
          <w:szCs w:val="28"/>
        </w:rPr>
        <w:t>ăng ký nhu cầu tuyển dụ</w:t>
      </w:r>
      <w:r w:rsidR="00C664EC">
        <w:rPr>
          <w:sz w:val="28"/>
          <w:szCs w:val="28"/>
        </w:rPr>
        <w:t>ng</w:t>
      </w:r>
      <w:r w:rsidR="00DC7C09">
        <w:rPr>
          <w:sz w:val="28"/>
          <w:szCs w:val="28"/>
        </w:rPr>
        <w:t>, tiếp nhận hồ sơ đăng ký dự tuyển</w:t>
      </w:r>
      <w:r w:rsidR="00C664EC">
        <w:rPr>
          <w:sz w:val="28"/>
          <w:szCs w:val="28"/>
        </w:rPr>
        <w:t xml:space="preserve"> công chức năm 2020, thực hiện công tá</w:t>
      </w:r>
      <w:r w:rsidR="00DC7C09">
        <w:rPr>
          <w:sz w:val="28"/>
          <w:szCs w:val="28"/>
        </w:rPr>
        <w:t>c đào tạo bồi dưỡng CBCC của Sở</w:t>
      </w:r>
      <w:r w:rsidR="009C7F52" w:rsidRPr="00B02E6C">
        <w:rPr>
          <w:sz w:val="28"/>
          <w:szCs w:val="28"/>
        </w:rPr>
        <w:t xml:space="preserve">. </w:t>
      </w:r>
      <w:r w:rsidR="00DC7C09">
        <w:rPr>
          <w:sz w:val="28"/>
          <w:szCs w:val="28"/>
        </w:rPr>
        <w:t>T</w:t>
      </w:r>
      <w:r w:rsidR="000004D0">
        <w:rPr>
          <w:sz w:val="28"/>
          <w:szCs w:val="28"/>
        </w:rPr>
        <w:t xml:space="preserve">riển khai nghiêm túc </w:t>
      </w:r>
      <w:r w:rsidR="000004D0" w:rsidRPr="000004D0">
        <w:rPr>
          <w:sz w:val="28"/>
          <w:szCs w:val="28"/>
        </w:rPr>
        <w:t>c</w:t>
      </w:r>
      <w:r w:rsidR="000117FA" w:rsidRPr="000004D0">
        <w:rPr>
          <w:sz w:val="28"/>
        </w:rPr>
        <w:t>ông t</w:t>
      </w:r>
      <w:r w:rsidR="000004D0">
        <w:rPr>
          <w:sz w:val="28"/>
        </w:rPr>
        <w:t>ác phòng, chống dịch Covid – 19</w:t>
      </w:r>
      <w:r w:rsidR="000004D0">
        <w:rPr>
          <w:sz w:val="28"/>
          <w:szCs w:val="28"/>
        </w:rPr>
        <w:t xml:space="preserve">; </w:t>
      </w:r>
      <w:r w:rsidR="000117FA" w:rsidRPr="00B02E6C">
        <w:rPr>
          <w:sz w:val="28"/>
          <w:szCs w:val="28"/>
        </w:rPr>
        <w:t>phối hợp tham mưu UBND tỉnh các vấn đề về dịch bệnh Covid-19 liên quan đế</w:t>
      </w:r>
      <w:r w:rsidR="000117FA" w:rsidRPr="00B02E6C">
        <w:rPr>
          <w:sz w:val="28"/>
          <w:szCs w:val="28"/>
          <w:lang w:val="vi-VN"/>
        </w:rPr>
        <w:t>n</w:t>
      </w:r>
      <w:r w:rsidR="000117FA" w:rsidRPr="00B02E6C">
        <w:rPr>
          <w:sz w:val="28"/>
          <w:szCs w:val="28"/>
        </w:rPr>
        <w:t xml:space="preserve"> người nước ngoài tại tỉnh (kể cả người nước ngoài đang sống và làm việc tại tỉnh). </w:t>
      </w:r>
    </w:p>
    <w:p w:rsidR="00891B37" w:rsidRPr="00B02E6C" w:rsidRDefault="00483474" w:rsidP="00E340D1">
      <w:pPr>
        <w:keepNext/>
        <w:widowControl w:val="0"/>
        <w:spacing w:before="120" w:after="120"/>
        <w:jc w:val="both"/>
        <w:rPr>
          <w:b/>
          <w:sz w:val="28"/>
          <w:szCs w:val="28"/>
        </w:rPr>
      </w:pPr>
      <w:r w:rsidRPr="00B02E6C">
        <w:rPr>
          <w:b/>
          <w:sz w:val="28"/>
          <w:szCs w:val="28"/>
        </w:rPr>
        <w:lastRenderedPageBreak/>
        <w:tab/>
        <w:t xml:space="preserve">II. Nhận xét, đánh giá: </w:t>
      </w:r>
    </w:p>
    <w:p w:rsidR="00537139" w:rsidRPr="00B02E6C" w:rsidRDefault="00891B37" w:rsidP="00E340D1">
      <w:pPr>
        <w:keepNext/>
        <w:widowControl w:val="0"/>
        <w:spacing w:before="120" w:after="120"/>
        <w:ind w:firstLine="360"/>
        <w:jc w:val="both"/>
        <w:rPr>
          <w:b/>
          <w:sz w:val="28"/>
          <w:szCs w:val="28"/>
        </w:rPr>
      </w:pPr>
      <w:r w:rsidRPr="00B02E6C">
        <w:rPr>
          <w:b/>
          <w:sz w:val="28"/>
          <w:szCs w:val="28"/>
        </w:rPr>
        <w:tab/>
      </w:r>
      <w:r w:rsidR="000004D0" w:rsidRPr="000004D0">
        <w:rPr>
          <w:sz w:val="28"/>
          <w:szCs w:val="28"/>
        </w:rPr>
        <w:t>Do ảnh hưởng d</w:t>
      </w:r>
      <w:r w:rsidR="00033D37" w:rsidRPr="000004D0">
        <w:rPr>
          <w:sz w:val="28"/>
          <w:szCs w:val="28"/>
        </w:rPr>
        <w:t>ịch</w:t>
      </w:r>
      <w:r w:rsidR="00033D37" w:rsidRPr="00B02E6C">
        <w:rPr>
          <w:sz w:val="28"/>
          <w:szCs w:val="28"/>
        </w:rPr>
        <w:t xml:space="preserve"> bệnh Covid-19, </w:t>
      </w:r>
      <w:r w:rsidR="00FE179B">
        <w:rPr>
          <w:sz w:val="28"/>
          <w:szCs w:val="28"/>
        </w:rPr>
        <w:t>Sở đã tham mưu đề xuất UBND tỉnh điều chỉnh, bổ sung kế hoạch đoàn ra, đoàn vào sáu tháng cuối năm 2020;</w:t>
      </w:r>
      <w:r w:rsidR="00351CDA">
        <w:rPr>
          <w:sz w:val="28"/>
          <w:szCs w:val="28"/>
        </w:rPr>
        <w:t xml:space="preserve"> </w:t>
      </w:r>
      <w:r w:rsidR="00033D37" w:rsidRPr="00B02E6C">
        <w:rPr>
          <w:sz w:val="28"/>
          <w:szCs w:val="28"/>
        </w:rPr>
        <w:t xml:space="preserve">số lượng các tổ chức, đối tác, chuyên gia nước ngoài đến tỉnh tìm hiểu hợp tác đầu tư, triển khai dự án cũng hạn chế, công tác vận động viện trợ phi chính phủ nước ngoài gặp khó khăn do nguồn ngân sách hỗ trợ từ nước ngoài bị ảnh hưởng, có dự án tạm ngưng hoạt động. Tuy nhiên, Sở Ngoại vụ </w:t>
      </w:r>
      <w:r w:rsidR="00D04E84">
        <w:rPr>
          <w:sz w:val="28"/>
          <w:szCs w:val="28"/>
        </w:rPr>
        <w:t>chủ động</w:t>
      </w:r>
      <w:r w:rsidR="00033D37" w:rsidRPr="00B02E6C">
        <w:rPr>
          <w:sz w:val="28"/>
          <w:szCs w:val="28"/>
        </w:rPr>
        <w:t xml:space="preserve"> tham mưu, đảm bảo quan hệ hữu nghị, hợp tác với các tỉnh Đông Bắc Campuchia, Hạ Lào và các nước, tiếp tục kết nối với các đơn vị của Bộ Ngoại giao, cơ quan đại diện nước ngoài, tổ chức quốc tế tại Việt Nam để thông tin quảng bá, kêu gọi đầu tư nước ngoài vào tỉnh</w:t>
      </w:r>
      <w:r w:rsidR="00D04E84">
        <w:rPr>
          <w:sz w:val="28"/>
          <w:szCs w:val="28"/>
        </w:rPr>
        <w:t xml:space="preserve"> </w:t>
      </w:r>
      <w:r w:rsidR="007D6A4A">
        <w:rPr>
          <w:sz w:val="28"/>
          <w:szCs w:val="28"/>
        </w:rPr>
        <w:t>(</w:t>
      </w:r>
      <w:r w:rsidR="00D04E84">
        <w:rPr>
          <w:sz w:val="28"/>
          <w:szCs w:val="28"/>
        </w:rPr>
        <w:t>bằng hình thức quảng bá và kết nối xúc tiến đầu tư tại chỗ</w:t>
      </w:r>
      <w:r w:rsidR="007D6A4A">
        <w:rPr>
          <w:sz w:val="28"/>
          <w:szCs w:val="28"/>
        </w:rPr>
        <w:t>)</w:t>
      </w:r>
      <w:r w:rsidR="00033D37" w:rsidRPr="00B02E6C">
        <w:rPr>
          <w:sz w:val="28"/>
          <w:szCs w:val="28"/>
        </w:rPr>
        <w:t>.</w:t>
      </w:r>
      <w:r w:rsidR="001640E9" w:rsidRPr="00B02E6C">
        <w:rPr>
          <w:sz w:val="28"/>
          <w:szCs w:val="28"/>
        </w:rPr>
        <w:t xml:space="preserve"> </w:t>
      </w:r>
      <w:r w:rsidR="00D04E84">
        <w:rPr>
          <w:sz w:val="28"/>
          <w:szCs w:val="28"/>
        </w:rPr>
        <w:t>P</w:t>
      </w:r>
      <w:r w:rsidR="00483474" w:rsidRPr="00B02E6C">
        <w:rPr>
          <w:rFonts w:eastAsia="Calibri"/>
          <w:sz w:val="28"/>
          <w:szCs w:val="20"/>
        </w:rPr>
        <w:t>hối hợp chặt chẽ với các cơ quan, đơn vị liên quan trong công tác lãnh sự, bảo hộ công dân.</w:t>
      </w:r>
    </w:p>
    <w:p w:rsidR="00537139" w:rsidRPr="00B02E6C" w:rsidRDefault="00483474" w:rsidP="00E340D1">
      <w:pPr>
        <w:keepNext/>
        <w:widowControl w:val="0"/>
        <w:spacing w:before="120" w:after="120"/>
        <w:ind w:firstLine="720"/>
        <w:jc w:val="both"/>
        <w:rPr>
          <w:rFonts w:eastAsia="Calibri"/>
          <w:b/>
          <w:sz w:val="28"/>
          <w:szCs w:val="20"/>
        </w:rPr>
      </w:pPr>
      <w:r w:rsidRPr="00B02E6C">
        <w:rPr>
          <w:rFonts w:eastAsia="Calibri"/>
          <w:b/>
          <w:sz w:val="28"/>
          <w:szCs w:val="20"/>
        </w:rPr>
        <w:t>III. Kết quả thực hiện Quyết định số 70/QĐ-UBND ngày 17/01/2020 của UBND tỉnh về kế hoạch hành động thực hiện Nghị quyết số 01/NQ-CP ngày 01/01/2020 của Chính phủ về những nhiệm vụ, giải pháp chủ yếu chỉ đạo điều hành thực hiện kế hoạch phát triển kinh tế - xã hội và dự toán ngân sách nhà nước năm 2020; Kế hoạch số 235/KH-UBND ngày 04/02/2020 của UBND tỉnh thực hiện nghị quyết số 02/NQ-CP ngày 01/01/2020 của Chính phủ về tiếp tục thực hiện những nhiệm vụ, giải pháp chủ yếu cải thiện môi trường kinh doanh, nâng cao năng lực cạnh tranh quốc gia năm 2020;</w:t>
      </w:r>
      <w:r w:rsidR="00D0107A" w:rsidRPr="00B02E6C">
        <w:rPr>
          <w:rFonts w:eastAsia="Calibri"/>
          <w:b/>
          <w:sz w:val="28"/>
          <w:szCs w:val="20"/>
        </w:rPr>
        <w:t xml:space="preserve"> Kế hoạch số 1320/KH-UBND ngày 25/6/2020 của UBND tỉnh về triển khai thực hiện Nghị quyết số 84/NQ-CP ngày 29/5/2020 của Chính phủ về các nhiệm vụ, giải pháp tiếp tục tháo gỡ khó khăn cho sản xuất kinh doanh, thúc đẩy giải ngân vốn đầu tư công và đảm bảo trật tự an toàn xã hội trong bối cảnh đại dịch Covid-19; Kế hoạch số 1575/KH-UBND ngày 31/7/2020 của UBND tỉnh về phục hồi, phát triển kinh tế của tỉnh sau dịch Covid-19. </w:t>
      </w:r>
    </w:p>
    <w:p w:rsidR="00537139" w:rsidRPr="00B02E6C" w:rsidRDefault="00F5622E" w:rsidP="00E340D1">
      <w:pPr>
        <w:keepNext/>
        <w:widowControl w:val="0"/>
        <w:spacing w:before="120" w:after="120"/>
        <w:ind w:firstLine="720"/>
        <w:jc w:val="both"/>
        <w:rPr>
          <w:bCs/>
          <w:sz w:val="28"/>
          <w:szCs w:val="28"/>
          <w:shd w:val="clear" w:color="auto" w:fill="FFFFFF"/>
        </w:rPr>
      </w:pPr>
      <w:r w:rsidRPr="00B02E6C">
        <w:rPr>
          <w:sz w:val="28"/>
          <w:szCs w:val="28"/>
        </w:rPr>
        <w:t xml:space="preserve">Theo Quyết định </w:t>
      </w:r>
      <w:r w:rsidRPr="00B02E6C">
        <w:rPr>
          <w:bCs/>
          <w:sz w:val="28"/>
          <w:szCs w:val="28"/>
          <w:shd w:val="clear" w:color="auto" w:fill="FFFFFF"/>
        </w:rPr>
        <w:t>số 70/QĐ-UBND ngày 17/01/2020 của Ủy ban nhân dân tỉnh về việc ban hành kế hoạch hành động thực hiện Nghị quyết số 01/NQ-CP ngày 01/01/2020 của Chính phủ về nhiệm vụ, giải pháp chủ yếu thực h</w:t>
      </w:r>
      <w:r w:rsidRPr="00B02E6C">
        <w:rPr>
          <w:bCs/>
          <w:sz w:val="28"/>
          <w:szCs w:val="28"/>
          <w:shd w:val="clear" w:color="auto" w:fill="FFFFFF"/>
          <w:lang w:val="vi-VN"/>
        </w:rPr>
        <w:t xml:space="preserve">iện </w:t>
      </w:r>
      <w:r w:rsidRPr="00B02E6C">
        <w:rPr>
          <w:bCs/>
          <w:sz w:val="28"/>
          <w:szCs w:val="28"/>
          <w:shd w:val="clear" w:color="auto" w:fill="FFFFFF"/>
        </w:rPr>
        <w:t>Kế hoạch phát triển kinh tế - xã hội và dự toán ngân sách nhà nước năm 2020, Sở Ngoại vụ được giao thực hiện 06 nhiệm vụ chủ yếu. Tuy nhiên, do dịch bệnh Covid-19, đồng thời thực hiện tiết kiệm, hạn chế đi công tác nước ngoài theo chỉ đạo của Thủ tướng Chính phủ, Ủy ban nhân dân tỉnh nên việc thực hiện các nhiệm vụ gặp khó khăn, cụ thể:</w:t>
      </w:r>
    </w:p>
    <w:p w:rsidR="00537139" w:rsidRPr="00B02E6C" w:rsidRDefault="00537139" w:rsidP="00E340D1">
      <w:pPr>
        <w:keepNext/>
        <w:widowControl w:val="0"/>
        <w:spacing w:before="120" w:after="120"/>
        <w:ind w:firstLine="720"/>
        <w:jc w:val="both"/>
        <w:rPr>
          <w:bCs/>
          <w:sz w:val="28"/>
          <w:szCs w:val="28"/>
          <w:shd w:val="clear" w:color="auto" w:fill="FFFFFF"/>
        </w:rPr>
      </w:pPr>
      <w:r w:rsidRPr="00B02E6C">
        <w:rPr>
          <w:bCs/>
          <w:sz w:val="28"/>
          <w:szCs w:val="28"/>
          <w:shd w:val="clear" w:color="auto" w:fill="FFFFFF"/>
        </w:rPr>
        <w:t xml:space="preserve">- </w:t>
      </w:r>
      <w:r w:rsidR="00F5622E" w:rsidRPr="00B02E6C">
        <w:rPr>
          <w:bCs/>
          <w:sz w:val="28"/>
          <w:szCs w:val="28"/>
          <w:shd w:val="clear" w:color="auto" w:fill="FFFFFF"/>
        </w:rPr>
        <w:t>03 nhiệm vụ không thực hiện được gồm Chương trình quảng bá địa phương tại</w:t>
      </w:r>
      <w:r w:rsidR="008E54FF">
        <w:rPr>
          <w:bCs/>
          <w:sz w:val="28"/>
          <w:szCs w:val="28"/>
          <w:shd w:val="clear" w:color="auto" w:fill="FFFFFF"/>
        </w:rPr>
        <w:t xml:space="preserve"> nước ngoài</w:t>
      </w:r>
      <w:r w:rsidRPr="00B02E6C">
        <w:rPr>
          <w:bCs/>
          <w:sz w:val="28"/>
          <w:szCs w:val="28"/>
          <w:shd w:val="clear" w:color="auto" w:fill="FFFFFF"/>
        </w:rPr>
        <w:t xml:space="preserve">. </w:t>
      </w:r>
      <w:r w:rsidR="00F5622E" w:rsidRPr="00B02E6C">
        <w:rPr>
          <w:bCs/>
          <w:sz w:val="28"/>
          <w:szCs w:val="28"/>
          <w:shd w:val="clear" w:color="auto" w:fill="FFFFFF"/>
        </w:rPr>
        <w:t xml:space="preserve"> </w:t>
      </w:r>
    </w:p>
    <w:p w:rsidR="00537139" w:rsidRPr="00B02E6C" w:rsidRDefault="00537139" w:rsidP="00E340D1">
      <w:pPr>
        <w:keepNext/>
        <w:widowControl w:val="0"/>
        <w:spacing w:before="120" w:after="120"/>
        <w:ind w:firstLine="720"/>
        <w:jc w:val="both"/>
        <w:rPr>
          <w:sz w:val="28"/>
          <w:szCs w:val="28"/>
        </w:rPr>
      </w:pPr>
      <w:r w:rsidRPr="00B02E6C">
        <w:rPr>
          <w:bCs/>
          <w:sz w:val="28"/>
          <w:szCs w:val="28"/>
          <w:shd w:val="clear" w:color="auto" w:fill="FFFFFF"/>
        </w:rPr>
        <w:t xml:space="preserve">- </w:t>
      </w:r>
      <w:r w:rsidR="00F5622E" w:rsidRPr="00B02E6C">
        <w:rPr>
          <w:bCs/>
          <w:sz w:val="28"/>
          <w:szCs w:val="28"/>
          <w:shd w:val="clear" w:color="auto" w:fill="FFFFFF"/>
        </w:rPr>
        <w:t xml:space="preserve">01 nhiệm vụ Xây dựng cơ chế phối hợp của UBND tỉnh với các đoàn thể và tổ chức nhân dân trong triển khai công tác đối ngoại nhân dân trên địa bàn tỉnh </w:t>
      </w:r>
      <w:r w:rsidR="00F5622E" w:rsidRPr="00B02E6C">
        <w:rPr>
          <w:bCs/>
          <w:i/>
          <w:sz w:val="28"/>
          <w:szCs w:val="28"/>
          <w:shd w:val="clear" w:color="auto" w:fill="FFFFFF"/>
        </w:rPr>
        <w:t xml:space="preserve">(căn cứ theo </w:t>
      </w:r>
      <w:r w:rsidR="00F5622E" w:rsidRPr="00B02E6C">
        <w:rPr>
          <w:i/>
          <w:sz w:val="28"/>
          <w:szCs w:val="28"/>
        </w:rPr>
        <w:t xml:space="preserve">Quyết định </w:t>
      </w:r>
      <w:r w:rsidR="00F5622E" w:rsidRPr="00B02E6C">
        <w:rPr>
          <w:i/>
          <w:sz w:val="28"/>
          <w:szCs w:val="28"/>
          <w:lang w:val="vi-VN"/>
        </w:rPr>
        <w:t>số 1109/QĐ-TTg ngày 28/8/2019 của Thủ tướng Chính phủ về việc phê duyệt Đề án theo dõi, tổng hợp, phối hợp, trao đổi thông tin giữa các cơ quan liên quan trong công tác đối ngoại nhân dân</w:t>
      </w:r>
      <w:r w:rsidR="00F5622E" w:rsidRPr="00B02E6C">
        <w:rPr>
          <w:i/>
          <w:sz w:val="28"/>
          <w:szCs w:val="28"/>
        </w:rPr>
        <w:t>)</w:t>
      </w:r>
      <w:r w:rsidR="00F5622E" w:rsidRPr="00B02E6C">
        <w:rPr>
          <w:bCs/>
          <w:sz w:val="28"/>
          <w:szCs w:val="28"/>
          <w:shd w:val="clear" w:color="auto" w:fill="FFFFFF"/>
        </w:rPr>
        <w:t xml:space="preserve">: Nhiệm vụ </w:t>
      </w:r>
      <w:r w:rsidR="00F5622E" w:rsidRPr="00B02E6C">
        <w:rPr>
          <w:bCs/>
          <w:sz w:val="28"/>
          <w:szCs w:val="28"/>
          <w:shd w:val="clear" w:color="auto" w:fill="FFFFFF"/>
        </w:rPr>
        <w:lastRenderedPageBreak/>
        <w:t xml:space="preserve">này đã được </w:t>
      </w:r>
      <w:r w:rsidR="00F5622E" w:rsidRPr="00B02E6C">
        <w:rPr>
          <w:sz w:val="28"/>
          <w:szCs w:val="28"/>
        </w:rPr>
        <w:t xml:space="preserve">Sở Ngoại vụ tham mưu trong dự thảo Kế hoạch chung của UBND tỉnh triển khai thực hiện Quyết định </w:t>
      </w:r>
      <w:r w:rsidR="00F5622E" w:rsidRPr="00B02E6C">
        <w:rPr>
          <w:sz w:val="28"/>
          <w:szCs w:val="28"/>
          <w:lang w:val="vi-VN"/>
        </w:rPr>
        <w:t>số 1109/QĐ-TTg</w:t>
      </w:r>
      <w:r w:rsidR="00F5622E" w:rsidRPr="00B02E6C">
        <w:rPr>
          <w:sz w:val="28"/>
          <w:szCs w:val="28"/>
        </w:rPr>
        <w:t xml:space="preserve">, trình UBND tỉnh tại Công văn số 149/SNgV-HTQT ngày 11/3/2020. Hiện UBND tỉnh chưa có ý kiến phê duyệt Kế hoạch thực hiện Quyết định </w:t>
      </w:r>
      <w:r w:rsidR="00F5622E" w:rsidRPr="00B02E6C">
        <w:rPr>
          <w:sz w:val="28"/>
          <w:szCs w:val="28"/>
          <w:lang w:val="vi-VN"/>
        </w:rPr>
        <w:t>số 1109/QĐ-TTg ngày 28/8/2019</w:t>
      </w:r>
      <w:r w:rsidR="00F5622E" w:rsidRPr="00B02E6C">
        <w:rPr>
          <w:sz w:val="28"/>
          <w:szCs w:val="28"/>
        </w:rPr>
        <w:t>.</w:t>
      </w:r>
    </w:p>
    <w:p w:rsidR="00F5622E" w:rsidRPr="00B02E6C" w:rsidRDefault="00537139" w:rsidP="00E340D1">
      <w:pPr>
        <w:keepNext/>
        <w:widowControl w:val="0"/>
        <w:spacing w:before="120" w:after="120"/>
        <w:ind w:firstLine="720"/>
        <w:jc w:val="both"/>
        <w:rPr>
          <w:rFonts w:eastAsia="Calibri"/>
          <w:b/>
          <w:sz w:val="28"/>
          <w:szCs w:val="20"/>
        </w:rPr>
      </w:pPr>
      <w:r w:rsidRPr="00B02E6C">
        <w:rPr>
          <w:sz w:val="28"/>
          <w:szCs w:val="28"/>
        </w:rPr>
        <w:t xml:space="preserve">- </w:t>
      </w:r>
      <w:r w:rsidR="00F5622E" w:rsidRPr="00B02E6C">
        <w:rPr>
          <w:sz w:val="28"/>
          <w:szCs w:val="28"/>
        </w:rPr>
        <w:t>Đối với 02 nhiệm vụ còn lại là tổ chức Hội nghị đánh giá kết quả 02 năm hợp tác giữa tỉnh Gia Lai và tỉnh Ratanakiri, Campuchia, Hội nghị tổng kết công tác vận động viện trợ phi chính phủ</w:t>
      </w:r>
      <w:r w:rsidR="008E54FF">
        <w:rPr>
          <w:sz w:val="28"/>
          <w:szCs w:val="28"/>
        </w:rPr>
        <w:t xml:space="preserve"> nước ngoài giai đoạn 2018-2020</w:t>
      </w:r>
      <w:r w:rsidR="00F5622E" w:rsidRPr="00B02E6C">
        <w:rPr>
          <w:sz w:val="28"/>
          <w:szCs w:val="28"/>
        </w:rPr>
        <w:t>: căn cứ diễn biến tình hình trong thời gian tới, Sở Ngoại vụ sẽ có báo cáo đề xuất UBND tỉnh.</w:t>
      </w:r>
    </w:p>
    <w:p w:rsidR="002B1BD4" w:rsidRPr="00B02E6C" w:rsidRDefault="00483474" w:rsidP="00E340D1">
      <w:pPr>
        <w:keepNext/>
        <w:widowControl w:val="0"/>
        <w:autoSpaceDE w:val="0"/>
        <w:autoSpaceDN w:val="0"/>
        <w:adjustRightInd w:val="0"/>
        <w:spacing w:before="120" w:after="120"/>
        <w:ind w:firstLine="720"/>
        <w:jc w:val="both"/>
        <w:rPr>
          <w:sz w:val="28"/>
          <w:szCs w:val="28"/>
        </w:rPr>
      </w:pPr>
      <w:r w:rsidRPr="00B02E6C">
        <w:rPr>
          <w:b/>
          <w:sz w:val="28"/>
          <w:szCs w:val="28"/>
        </w:rPr>
        <w:t>III. Rà soát, báo cáo những nội dung công việc của UBND tỉnh, Chủ tịch UBND tỉnh giao</w:t>
      </w:r>
      <w:r w:rsidR="00A2454E">
        <w:rPr>
          <w:b/>
          <w:sz w:val="28"/>
          <w:szCs w:val="28"/>
        </w:rPr>
        <w:t xml:space="preserve"> và các văn bản tham mưu đề xuất của Sở</w:t>
      </w:r>
      <w:r w:rsidRPr="00B02E6C">
        <w:rPr>
          <w:sz w:val="28"/>
          <w:szCs w:val="28"/>
        </w:rPr>
        <w:t xml:space="preserve">: </w:t>
      </w:r>
    </w:p>
    <w:p w:rsidR="00483474" w:rsidRPr="008E54FF" w:rsidRDefault="00483474" w:rsidP="00E340D1">
      <w:pPr>
        <w:keepNext/>
        <w:widowControl w:val="0"/>
        <w:spacing w:before="120" w:after="120"/>
        <w:jc w:val="both"/>
        <w:rPr>
          <w:sz w:val="28"/>
        </w:rPr>
      </w:pPr>
      <w:r w:rsidRPr="00B02E6C">
        <w:rPr>
          <w:sz w:val="28"/>
          <w:szCs w:val="28"/>
        </w:rPr>
        <w:tab/>
      </w:r>
      <w:r w:rsidR="00A2454E">
        <w:rPr>
          <w:sz w:val="28"/>
          <w:szCs w:val="28"/>
        </w:rPr>
        <w:t xml:space="preserve">- </w:t>
      </w:r>
      <w:r w:rsidRPr="00B02E6C">
        <w:rPr>
          <w:sz w:val="28"/>
          <w:szCs w:val="28"/>
        </w:rPr>
        <w:t xml:space="preserve">Từ đầu năm đến này, Sở Ngoại vụ được giao </w:t>
      </w:r>
      <w:r w:rsidRPr="00B02E6C">
        <w:rPr>
          <w:sz w:val="28"/>
        </w:rPr>
        <w:t xml:space="preserve">tổng cộng </w:t>
      </w:r>
      <w:r w:rsidR="00DF6600" w:rsidRPr="00B02E6C">
        <w:rPr>
          <w:sz w:val="28"/>
        </w:rPr>
        <w:t>46</w:t>
      </w:r>
      <w:r w:rsidRPr="00B02E6C">
        <w:rPr>
          <w:sz w:val="28"/>
        </w:rPr>
        <w:t xml:space="preserve"> nhiệm vụ, trong đó có </w:t>
      </w:r>
      <w:r w:rsidR="00DF6600" w:rsidRPr="00B02E6C">
        <w:rPr>
          <w:sz w:val="28"/>
        </w:rPr>
        <w:t>44</w:t>
      </w:r>
      <w:r w:rsidRPr="00B02E6C">
        <w:rPr>
          <w:sz w:val="28"/>
        </w:rPr>
        <w:t xml:space="preserve"> nhiệm vụ hoàn thành trong hạn, 02 nhiệm vụ chưa hoàn thành trong hạn, không có nhiệm vụ quá hạn.</w:t>
      </w:r>
    </w:p>
    <w:p w:rsidR="002E37FE" w:rsidRPr="00B02E6C" w:rsidRDefault="00483474" w:rsidP="00E340D1">
      <w:pPr>
        <w:keepNext/>
        <w:widowControl w:val="0"/>
        <w:spacing w:before="120" w:after="120"/>
        <w:ind w:firstLine="720"/>
        <w:jc w:val="both"/>
        <w:rPr>
          <w:b/>
          <w:sz w:val="28"/>
          <w:szCs w:val="28"/>
        </w:rPr>
      </w:pPr>
      <w:r w:rsidRPr="00B02E6C">
        <w:rPr>
          <w:b/>
          <w:sz w:val="28"/>
          <w:szCs w:val="28"/>
        </w:rPr>
        <w:t xml:space="preserve">IV. Phương hướng nhiệm vụ công tác </w:t>
      </w:r>
      <w:r w:rsidR="000A57B1" w:rsidRPr="00B02E6C">
        <w:rPr>
          <w:b/>
          <w:sz w:val="28"/>
          <w:szCs w:val="28"/>
        </w:rPr>
        <w:t>3</w:t>
      </w:r>
      <w:r w:rsidRPr="00B02E6C">
        <w:rPr>
          <w:b/>
          <w:sz w:val="28"/>
          <w:szCs w:val="28"/>
        </w:rPr>
        <w:t xml:space="preserve"> tháng cuối năm 2020</w:t>
      </w:r>
    </w:p>
    <w:p w:rsidR="002E37FE" w:rsidRPr="00B02E6C" w:rsidRDefault="00181040" w:rsidP="00E340D1">
      <w:pPr>
        <w:keepNext/>
        <w:widowControl w:val="0"/>
        <w:spacing w:before="120" w:after="120"/>
        <w:ind w:firstLine="720"/>
        <w:jc w:val="both"/>
        <w:rPr>
          <w:b/>
          <w:sz w:val="28"/>
          <w:szCs w:val="28"/>
        </w:rPr>
      </w:pPr>
      <w:r w:rsidRPr="00B02E6C">
        <w:rPr>
          <w:sz w:val="28"/>
          <w:szCs w:val="28"/>
        </w:rPr>
        <w:t xml:space="preserve">- </w:t>
      </w:r>
      <w:r w:rsidR="00B45F12" w:rsidRPr="00B02E6C">
        <w:rPr>
          <w:sz w:val="28"/>
          <w:szCs w:val="28"/>
        </w:rPr>
        <w:t>Thực hiện báo cáo đánh giá kết quả 02 năm hợp tác giữa tỉnh Gia Lai và tỉnh Ratanakiri, Campuchia.</w:t>
      </w:r>
    </w:p>
    <w:p w:rsidR="002E37FE" w:rsidRPr="00B02E6C" w:rsidRDefault="00B45F12" w:rsidP="00E340D1">
      <w:pPr>
        <w:keepNext/>
        <w:widowControl w:val="0"/>
        <w:spacing w:before="120" w:after="120"/>
        <w:ind w:firstLine="720"/>
        <w:jc w:val="both"/>
        <w:rPr>
          <w:b/>
          <w:sz w:val="28"/>
          <w:szCs w:val="28"/>
        </w:rPr>
      </w:pPr>
      <w:r w:rsidRPr="00B02E6C">
        <w:rPr>
          <w:sz w:val="28"/>
          <w:szCs w:val="28"/>
        </w:rPr>
        <w:t>- Tham mưu tổ chức Hội nghị tổng kết công tác vận động viện trợ phi chính phủ nước ngoài giai đoạn 2018-2020.</w:t>
      </w:r>
    </w:p>
    <w:p w:rsidR="002E37FE" w:rsidRPr="00B02E6C" w:rsidRDefault="00B45F12" w:rsidP="00E340D1">
      <w:pPr>
        <w:keepNext/>
        <w:widowControl w:val="0"/>
        <w:spacing w:before="120" w:after="120"/>
        <w:ind w:firstLine="720"/>
        <w:jc w:val="both"/>
        <w:rPr>
          <w:b/>
          <w:sz w:val="28"/>
          <w:szCs w:val="28"/>
        </w:rPr>
      </w:pPr>
      <w:r w:rsidRPr="00B02E6C">
        <w:rPr>
          <w:sz w:val="28"/>
          <w:szCs w:val="28"/>
        </w:rPr>
        <w:t xml:space="preserve">- Phối hợp với Sở Lao động - Thương binh và Xã hội triển khai thực hiện thí điểm đưa người lao động đi làm thời vụ tại Hàn Quốc theo thỏa thuận hợp tác giữa các địa phương của hai nước </w:t>
      </w:r>
      <w:r w:rsidRPr="00B02E6C">
        <w:rPr>
          <w:i/>
          <w:sz w:val="28"/>
          <w:szCs w:val="28"/>
        </w:rPr>
        <w:t>(theo chỉ đạo của UBND tỉnh tại Công vă</w:t>
      </w:r>
      <w:r w:rsidR="002E37FE" w:rsidRPr="00B02E6C">
        <w:rPr>
          <w:i/>
          <w:sz w:val="28"/>
          <w:szCs w:val="28"/>
        </w:rPr>
        <w:t>n số 1666/UBND ngày 12/8/2020).</w:t>
      </w:r>
    </w:p>
    <w:p w:rsidR="00C10365" w:rsidRPr="00B02E6C" w:rsidRDefault="002E37FE" w:rsidP="00E340D1">
      <w:pPr>
        <w:keepNext/>
        <w:widowControl w:val="0"/>
        <w:spacing w:before="120" w:after="120"/>
        <w:ind w:firstLine="720"/>
        <w:jc w:val="both"/>
        <w:rPr>
          <w:b/>
          <w:sz w:val="28"/>
          <w:szCs w:val="28"/>
        </w:rPr>
      </w:pPr>
      <w:r w:rsidRPr="00B02E6C">
        <w:rPr>
          <w:i/>
          <w:sz w:val="28"/>
          <w:szCs w:val="28"/>
        </w:rPr>
        <w:t xml:space="preserve">- </w:t>
      </w:r>
      <w:r w:rsidR="00B45F12" w:rsidRPr="00B02E6C">
        <w:rPr>
          <w:sz w:val="28"/>
          <w:szCs w:val="28"/>
        </w:rPr>
        <w:t>Tiếp tục phối hợp với các đơn vị của Bộ Ngoại giao, Cơ quan đại diện nước ngoài tại Việt Nam để quảng bá, xúc tiến kêu gọi đầu tư nước ngoài vào tỉnh.</w:t>
      </w:r>
    </w:p>
    <w:p w:rsidR="007B0D0F" w:rsidRDefault="0072456C" w:rsidP="00E340D1">
      <w:pPr>
        <w:keepNext/>
        <w:widowControl w:val="0"/>
        <w:spacing w:before="120" w:after="120"/>
        <w:ind w:firstLine="720"/>
        <w:jc w:val="both"/>
        <w:rPr>
          <w:b/>
          <w:sz w:val="28"/>
          <w:szCs w:val="28"/>
        </w:rPr>
      </w:pPr>
      <w:r w:rsidRPr="00B02E6C">
        <w:rPr>
          <w:sz w:val="28"/>
          <w:szCs w:val="28"/>
        </w:rPr>
        <w:t xml:space="preserve">- </w:t>
      </w:r>
      <w:r w:rsidR="0026017A" w:rsidRPr="00B02E6C">
        <w:rPr>
          <w:sz w:val="28"/>
          <w:szCs w:val="28"/>
        </w:rPr>
        <w:t>B</w:t>
      </w:r>
      <w:r w:rsidRPr="00B02E6C">
        <w:rPr>
          <w:sz w:val="28"/>
          <w:szCs w:val="28"/>
        </w:rPr>
        <w:t>an hành, triển khai Kế hoạch kiểm tra công tác ngoại vụ năm 2020</w:t>
      </w:r>
      <w:r w:rsidRPr="00B02E6C">
        <w:rPr>
          <w:sz w:val="28"/>
          <w:szCs w:val="28"/>
          <w:shd w:val="clear" w:color="auto" w:fill="FFFFFF"/>
        </w:rPr>
        <w:t>.</w:t>
      </w:r>
      <w:r w:rsidR="002E37FE" w:rsidRPr="00B02E6C">
        <w:rPr>
          <w:sz w:val="28"/>
          <w:szCs w:val="28"/>
          <w:shd w:val="clear" w:color="auto" w:fill="FFFFFF"/>
        </w:rPr>
        <w:t xml:space="preserve">- </w:t>
      </w:r>
      <w:r w:rsidRPr="00B02E6C">
        <w:rPr>
          <w:sz w:val="28"/>
          <w:szCs w:val="28"/>
          <w:shd w:val="clear" w:color="auto" w:fill="FFFFFF"/>
        </w:rPr>
        <w:t xml:space="preserve">Tham mưu triển khai </w:t>
      </w:r>
      <w:r w:rsidR="00185D1C" w:rsidRPr="00B02E6C">
        <w:rPr>
          <w:sz w:val="28"/>
          <w:szCs w:val="28"/>
          <w:shd w:val="clear" w:color="auto" w:fill="FFFFFF"/>
        </w:rPr>
        <w:t>Quyết định số 1178/QĐ-TTg ngày 04/8/2020 của Thủ tướng Chính phủ về việc ban hành D</w:t>
      </w:r>
      <w:r w:rsidRPr="00B02E6C">
        <w:rPr>
          <w:sz w:val="28"/>
          <w:szCs w:val="28"/>
          <w:shd w:val="clear" w:color="auto" w:fill="FFFFFF"/>
        </w:rPr>
        <w:t>anh mục bí mật nhà nước trong lĩnh vực đối ngoại và hội nhập quốc tế.</w:t>
      </w:r>
    </w:p>
    <w:p w:rsidR="00E340D1" w:rsidRDefault="002E37FE" w:rsidP="00E340D1">
      <w:pPr>
        <w:keepNext/>
        <w:widowControl w:val="0"/>
        <w:spacing w:before="120" w:after="120"/>
        <w:ind w:firstLine="720"/>
        <w:jc w:val="both"/>
        <w:rPr>
          <w:sz w:val="28"/>
          <w:szCs w:val="28"/>
          <w:lang w:val="fr-FR"/>
        </w:rPr>
      </w:pPr>
      <w:r w:rsidRPr="00B02E6C">
        <w:rPr>
          <w:sz w:val="28"/>
          <w:szCs w:val="28"/>
          <w:shd w:val="clear" w:color="auto" w:fill="FFFFFF"/>
        </w:rPr>
        <w:t xml:space="preserve">- </w:t>
      </w:r>
      <w:r w:rsidR="001640E9" w:rsidRPr="00B02E6C">
        <w:rPr>
          <w:sz w:val="28"/>
          <w:szCs w:val="28"/>
          <w:lang w:val="fr-FR"/>
        </w:rPr>
        <w:t>Phối hợp với Bưu điện tỉnh chuyển giao nhiệm vụ tiếp nhận và trả kết quả giải quyết TTHC thuộc phạm vị giải quyết của Sở tại Trung tâm Phục vụ hành chính công</w:t>
      </w:r>
      <w:r w:rsidR="001640E9" w:rsidRPr="00B02E6C">
        <w:rPr>
          <w:lang w:val="fr-FR"/>
        </w:rPr>
        <w:t xml:space="preserve"> </w:t>
      </w:r>
      <w:r w:rsidR="001640E9" w:rsidRPr="00B02E6C">
        <w:rPr>
          <w:sz w:val="28"/>
          <w:szCs w:val="28"/>
          <w:lang w:val="fr-FR"/>
        </w:rPr>
        <w:t>theo Đề án thí điểm chuyển giao một số nhiệm vụ, dịch vụ hành chính công trên địa bàn tỉnh để Bưu điện thực hiện tại Quyết định số 70/QĐ-UBND ngày 21/02/2020 của UBND tỉnh.</w:t>
      </w:r>
    </w:p>
    <w:p w:rsidR="00C10365" w:rsidRPr="00E340D1" w:rsidRDefault="001640E9" w:rsidP="00E340D1">
      <w:pPr>
        <w:keepNext/>
        <w:widowControl w:val="0"/>
        <w:spacing w:before="120" w:after="120"/>
        <w:ind w:firstLine="720"/>
        <w:jc w:val="both"/>
        <w:rPr>
          <w:sz w:val="28"/>
          <w:szCs w:val="28"/>
          <w:lang w:val="fr-FR"/>
        </w:rPr>
      </w:pPr>
      <w:r w:rsidRPr="00B02E6C">
        <w:rPr>
          <w:sz w:val="28"/>
          <w:szCs w:val="28"/>
          <w:lang w:val="fr-FR"/>
        </w:rPr>
        <w:t>- Tham mưu UBND tỉnh đề nghị Bộ Ngoại giao ủy quyền việc tiếp nhận và trả kết quả đối với các thủ tục hành chính: Chứng nhận lãnh sự, hợp pháp hóa lãnh sự và chứng nhận xuất trình giấy tờ, tài liệu tại các cơ quan trong nước tại địa bàn tỉnh theo quy định tại Nghị định số 111/2011/NĐ-CP của Chính phủ.</w:t>
      </w:r>
    </w:p>
    <w:p w:rsidR="00C10365" w:rsidRPr="00B02E6C" w:rsidRDefault="001640E9" w:rsidP="00E340D1">
      <w:pPr>
        <w:keepNext/>
        <w:widowControl w:val="0"/>
        <w:spacing w:before="120" w:after="120"/>
        <w:ind w:firstLine="720"/>
        <w:jc w:val="both"/>
        <w:rPr>
          <w:b/>
          <w:sz w:val="28"/>
          <w:szCs w:val="28"/>
        </w:rPr>
      </w:pPr>
      <w:r w:rsidRPr="00B02E6C">
        <w:rPr>
          <w:sz w:val="28"/>
          <w:szCs w:val="28"/>
          <w:lang w:val="fr-FR"/>
        </w:rPr>
        <w:lastRenderedPageBreak/>
        <w:t>- Tổ chức kiểm tra cải cách hành chính tại các phòng trực thuộc; triển khai các nhiệm vụ của công tác theo dõi thi hành pháp luật còn lại trong năm; tổ chức đánh giá, tự chấm điểm công tác cải cách hành chính, chính quyền điện tử năm 2020 gửi các cơ quan đầu mối thẩm định.</w:t>
      </w:r>
    </w:p>
    <w:p w:rsidR="00C10365" w:rsidRPr="00B02E6C" w:rsidRDefault="001640E9" w:rsidP="00E340D1">
      <w:pPr>
        <w:keepNext/>
        <w:widowControl w:val="0"/>
        <w:spacing w:before="120" w:after="120"/>
        <w:ind w:firstLine="720"/>
        <w:jc w:val="both"/>
        <w:rPr>
          <w:b/>
          <w:sz w:val="28"/>
          <w:szCs w:val="28"/>
        </w:rPr>
      </w:pPr>
      <w:r w:rsidRPr="00B02E6C">
        <w:rPr>
          <w:sz w:val="28"/>
          <w:szCs w:val="28"/>
          <w:lang w:val="fr-FR"/>
        </w:rPr>
        <w:t xml:space="preserve">- </w:t>
      </w:r>
      <w:r w:rsidR="008E54FF">
        <w:rPr>
          <w:sz w:val="28"/>
          <w:szCs w:val="28"/>
          <w:lang w:val="fr-FR"/>
        </w:rPr>
        <w:t>T</w:t>
      </w:r>
      <w:r w:rsidRPr="00B02E6C">
        <w:rPr>
          <w:sz w:val="28"/>
          <w:szCs w:val="28"/>
          <w:lang w:val="fr-FR"/>
        </w:rPr>
        <w:t>iếp tục tham mưu xây dựng các chương trình, kế hoạch, văn bản chỉ đạo trong lĩnh vực đối ngoại đảm bảo chất lượng, hiệu quả; tham mưu ban hành Quy định về lễ tân đối ngoại đảng của Tỉnh ủy.</w:t>
      </w:r>
    </w:p>
    <w:p w:rsidR="00C10365" w:rsidRPr="00575B5F" w:rsidRDefault="00C10365" w:rsidP="00E340D1">
      <w:pPr>
        <w:keepNext/>
        <w:widowControl w:val="0"/>
        <w:spacing w:before="120" w:after="120"/>
        <w:ind w:firstLine="720"/>
        <w:jc w:val="both"/>
        <w:rPr>
          <w:b/>
          <w:sz w:val="28"/>
          <w:szCs w:val="28"/>
          <w:lang w:val="fr-FR"/>
        </w:rPr>
      </w:pPr>
      <w:r w:rsidRPr="00B02E6C">
        <w:rPr>
          <w:sz w:val="28"/>
          <w:szCs w:val="28"/>
          <w:lang w:val="fr-FR"/>
        </w:rPr>
        <w:t xml:space="preserve">- </w:t>
      </w:r>
      <w:r w:rsidR="002E37FE" w:rsidRPr="00575B5F">
        <w:rPr>
          <w:sz w:val="28"/>
          <w:szCs w:val="28"/>
          <w:shd w:val="clear" w:color="auto" w:fill="FFFFFF"/>
          <w:lang w:val="fr-FR"/>
        </w:rPr>
        <w:t xml:space="preserve">Rà soát, báo cáo danh mục cơ sở dữ liệu ngành. </w:t>
      </w:r>
    </w:p>
    <w:p w:rsidR="002E37FE" w:rsidRPr="00575B5F" w:rsidRDefault="002E37FE" w:rsidP="00E340D1">
      <w:pPr>
        <w:keepNext/>
        <w:widowControl w:val="0"/>
        <w:spacing w:before="120" w:after="120"/>
        <w:ind w:firstLine="720"/>
        <w:jc w:val="both"/>
        <w:rPr>
          <w:b/>
          <w:sz w:val="28"/>
          <w:szCs w:val="28"/>
          <w:lang w:val="fr-FR"/>
        </w:rPr>
      </w:pPr>
      <w:r w:rsidRPr="00575B5F">
        <w:rPr>
          <w:sz w:val="28"/>
          <w:szCs w:val="28"/>
          <w:shd w:val="clear" w:color="auto" w:fill="FFFFFF"/>
          <w:lang w:val="fr-FR"/>
        </w:rPr>
        <w:t xml:space="preserve">- Báo cáo tổng kết thực hiện Quyết định số 930/QĐ-TTg ngày 28/7/2018 của Thủ tướng Chính phủ phê duyệt Đề án tuyên truyền bảo vệ chủ quyền và phát triển bền vững biển, đảo Việt Nam giai đoạn 2018-2020. </w:t>
      </w:r>
    </w:p>
    <w:p w:rsidR="00651F4A" w:rsidRDefault="00483474" w:rsidP="00E340D1">
      <w:pPr>
        <w:keepNext/>
        <w:widowControl w:val="0"/>
        <w:spacing w:before="120" w:after="120"/>
        <w:ind w:firstLine="720"/>
        <w:jc w:val="both"/>
        <w:rPr>
          <w:sz w:val="28"/>
          <w:szCs w:val="28"/>
          <w:lang w:val="fr-FR"/>
        </w:rPr>
      </w:pPr>
      <w:r w:rsidRPr="00575B5F">
        <w:rPr>
          <w:sz w:val="28"/>
          <w:szCs w:val="28"/>
          <w:lang w:val="fr-FR"/>
        </w:rPr>
        <w:t xml:space="preserve">- Tiếp tục thực hiện công tác phòng, chống dịch Covid-19, công tác quản lý đoàn ra, đoàn vào, hội nghị hội thảo quốc tế, thẻ APEC, quản lý hộ chiếu ngoại giao, công vụ. </w:t>
      </w:r>
    </w:p>
    <w:p w:rsidR="008E54FF" w:rsidRPr="00575B5F" w:rsidRDefault="008E54FF" w:rsidP="00E340D1">
      <w:pPr>
        <w:keepNext/>
        <w:widowControl w:val="0"/>
        <w:spacing w:before="120" w:after="120"/>
        <w:ind w:firstLine="720"/>
        <w:jc w:val="both"/>
        <w:rPr>
          <w:sz w:val="28"/>
          <w:lang w:val="fr-FR"/>
        </w:rPr>
      </w:pPr>
    </w:p>
    <w:p w:rsidR="00483474" w:rsidRPr="00575B5F" w:rsidRDefault="00483474" w:rsidP="00E340D1">
      <w:pPr>
        <w:keepNext/>
        <w:widowControl w:val="0"/>
        <w:spacing w:before="120" w:after="120"/>
        <w:ind w:firstLine="720"/>
        <w:jc w:val="both"/>
        <w:rPr>
          <w:sz w:val="28"/>
          <w:lang w:val="fr-FR"/>
        </w:rPr>
      </w:pPr>
      <w:r w:rsidRPr="00575B5F">
        <w:rPr>
          <w:sz w:val="28"/>
          <w:szCs w:val="28"/>
          <w:lang w:val="fr-FR"/>
        </w:rPr>
        <w:t>Sở Ngoại vụ báo cáo Thường trực Tỉnh ủy, Ủy ban nhân dân tỉnh theo dõi, chỉ đạo./.</w:t>
      </w:r>
    </w:p>
    <w:tbl>
      <w:tblPr>
        <w:tblpPr w:leftFromText="180" w:rightFromText="180" w:vertAnchor="text" w:horzAnchor="margin" w:tblpY="39"/>
        <w:tblW w:w="0" w:type="auto"/>
        <w:tblLook w:val="01E0" w:firstRow="1" w:lastRow="1" w:firstColumn="1" w:lastColumn="1" w:noHBand="0" w:noVBand="0"/>
      </w:tblPr>
      <w:tblGrid>
        <w:gridCol w:w="5245"/>
        <w:gridCol w:w="4043"/>
      </w:tblGrid>
      <w:tr w:rsidR="00B02E6C" w:rsidRPr="00F738DC" w:rsidTr="00FA12B3">
        <w:trPr>
          <w:trHeight w:val="1560"/>
        </w:trPr>
        <w:tc>
          <w:tcPr>
            <w:tcW w:w="5353" w:type="dxa"/>
            <w:shd w:val="clear" w:color="auto" w:fill="auto"/>
          </w:tcPr>
          <w:p w:rsidR="00483474" w:rsidRPr="00575B5F" w:rsidRDefault="00483474" w:rsidP="00FA12B3">
            <w:pPr>
              <w:keepNext/>
              <w:widowControl w:val="0"/>
              <w:rPr>
                <w:b/>
                <w:bCs/>
                <w:i/>
                <w:iCs/>
                <w:lang w:val="fr-FR"/>
              </w:rPr>
            </w:pPr>
            <w:r w:rsidRPr="00575B5F">
              <w:rPr>
                <w:b/>
                <w:bCs/>
                <w:i/>
                <w:iCs/>
                <w:lang w:val="fr-FR"/>
              </w:rPr>
              <w:t>N</w:t>
            </w:r>
            <w:r w:rsidRPr="00575B5F">
              <w:rPr>
                <w:rFonts w:hint="eastAsia"/>
                <w:b/>
                <w:bCs/>
                <w:i/>
                <w:iCs/>
                <w:lang w:val="fr-FR"/>
              </w:rPr>
              <w:t>ơ</w:t>
            </w:r>
            <w:r w:rsidRPr="00575B5F">
              <w:rPr>
                <w:b/>
                <w:bCs/>
                <w:i/>
                <w:iCs/>
                <w:lang w:val="fr-FR"/>
              </w:rPr>
              <w:t>i nhận:</w:t>
            </w:r>
          </w:p>
          <w:p w:rsidR="00483474" w:rsidRPr="00E340D1" w:rsidRDefault="00483474" w:rsidP="00FA12B3">
            <w:pPr>
              <w:keepNext/>
              <w:widowControl w:val="0"/>
              <w:rPr>
                <w:bCs/>
                <w:iCs/>
                <w:sz w:val="22"/>
                <w:szCs w:val="22"/>
                <w:lang w:val="fr-FR"/>
              </w:rPr>
            </w:pPr>
            <w:r w:rsidRPr="00E340D1">
              <w:rPr>
                <w:bCs/>
                <w:iCs/>
                <w:sz w:val="22"/>
                <w:szCs w:val="22"/>
                <w:lang w:val="fr-FR"/>
              </w:rPr>
              <w:t>- TTr Tỉnh ủy;</w:t>
            </w:r>
          </w:p>
          <w:p w:rsidR="00483474" w:rsidRPr="00E340D1" w:rsidRDefault="00483474" w:rsidP="00FA12B3">
            <w:pPr>
              <w:keepNext/>
              <w:widowControl w:val="0"/>
              <w:rPr>
                <w:sz w:val="22"/>
                <w:szCs w:val="22"/>
                <w:lang w:val="fr-FR"/>
              </w:rPr>
            </w:pPr>
            <w:r w:rsidRPr="00E340D1">
              <w:rPr>
                <w:sz w:val="22"/>
                <w:szCs w:val="22"/>
                <w:lang w:val="fr-FR"/>
              </w:rPr>
              <w:t>- UBND tỉnh;</w:t>
            </w:r>
          </w:p>
          <w:p w:rsidR="00483474" w:rsidRPr="00E340D1" w:rsidRDefault="00483474" w:rsidP="00FA12B3">
            <w:pPr>
              <w:keepNext/>
              <w:widowControl w:val="0"/>
              <w:rPr>
                <w:sz w:val="22"/>
                <w:szCs w:val="22"/>
                <w:lang w:val="fr-FR"/>
              </w:rPr>
            </w:pPr>
            <w:r w:rsidRPr="00E340D1">
              <w:rPr>
                <w:sz w:val="22"/>
                <w:szCs w:val="22"/>
                <w:lang w:val="fr-FR"/>
              </w:rPr>
              <w:t>- Sở KHĐT;</w:t>
            </w:r>
          </w:p>
          <w:p w:rsidR="00483474" w:rsidRPr="00E340D1" w:rsidRDefault="00483474" w:rsidP="00FA12B3">
            <w:pPr>
              <w:keepNext/>
              <w:widowControl w:val="0"/>
              <w:rPr>
                <w:sz w:val="22"/>
                <w:szCs w:val="22"/>
                <w:lang w:val="fr-FR"/>
              </w:rPr>
            </w:pPr>
            <w:r w:rsidRPr="00E340D1">
              <w:rPr>
                <w:sz w:val="22"/>
                <w:szCs w:val="22"/>
                <w:lang w:val="fr-FR"/>
              </w:rPr>
              <w:t>- Lãnh đạo Sở;</w:t>
            </w:r>
          </w:p>
          <w:p w:rsidR="00483474" w:rsidRPr="00E340D1" w:rsidRDefault="00483474" w:rsidP="00FA12B3">
            <w:pPr>
              <w:keepNext/>
              <w:widowControl w:val="0"/>
              <w:rPr>
                <w:sz w:val="22"/>
                <w:szCs w:val="22"/>
                <w:lang w:val="fr-FR"/>
              </w:rPr>
            </w:pPr>
            <w:r w:rsidRPr="00E340D1">
              <w:rPr>
                <w:sz w:val="22"/>
                <w:szCs w:val="22"/>
                <w:lang w:val="fr-FR"/>
              </w:rPr>
              <w:t>- Các phòng chuyên môn;</w:t>
            </w:r>
          </w:p>
          <w:p w:rsidR="00483474" w:rsidRPr="00575B5F" w:rsidRDefault="00483474" w:rsidP="00FA12B3">
            <w:pPr>
              <w:keepNext/>
              <w:widowControl w:val="0"/>
              <w:tabs>
                <w:tab w:val="center" w:pos="1440"/>
                <w:tab w:val="center" w:pos="5760"/>
              </w:tabs>
              <w:rPr>
                <w:sz w:val="28"/>
                <w:szCs w:val="26"/>
                <w:lang w:val="fr-FR"/>
              </w:rPr>
            </w:pPr>
            <w:r w:rsidRPr="00E340D1">
              <w:rPr>
                <w:sz w:val="22"/>
                <w:szCs w:val="22"/>
                <w:lang w:val="fr-FR"/>
              </w:rPr>
              <w:t>- L</w:t>
            </w:r>
            <w:r w:rsidRPr="00E340D1">
              <w:rPr>
                <w:rFonts w:hint="eastAsia"/>
                <w:sz w:val="22"/>
                <w:szCs w:val="22"/>
                <w:lang w:val="fr-FR"/>
              </w:rPr>
              <w:t>ư</w:t>
            </w:r>
            <w:r w:rsidRPr="00E340D1">
              <w:rPr>
                <w:sz w:val="22"/>
                <w:szCs w:val="22"/>
                <w:lang w:val="fr-FR"/>
              </w:rPr>
              <w:t>u: VT, VP.</w:t>
            </w:r>
          </w:p>
        </w:tc>
        <w:tc>
          <w:tcPr>
            <w:tcW w:w="4115" w:type="dxa"/>
            <w:shd w:val="clear" w:color="auto" w:fill="auto"/>
          </w:tcPr>
          <w:p w:rsidR="00483474" w:rsidRPr="00575B5F" w:rsidRDefault="00483474" w:rsidP="00FA12B3">
            <w:pPr>
              <w:keepNext/>
              <w:widowControl w:val="0"/>
              <w:jc w:val="center"/>
              <w:rPr>
                <w:b/>
                <w:sz w:val="28"/>
                <w:szCs w:val="28"/>
                <w:lang w:val="fr-FR"/>
              </w:rPr>
            </w:pPr>
            <w:r w:rsidRPr="00575B5F">
              <w:rPr>
                <w:b/>
                <w:sz w:val="28"/>
                <w:szCs w:val="28"/>
                <w:lang w:val="fr-FR"/>
              </w:rPr>
              <w:t>GIÁM ĐỐC</w:t>
            </w:r>
          </w:p>
          <w:p w:rsidR="00483474" w:rsidRPr="00575B5F" w:rsidRDefault="00483474" w:rsidP="00FA12B3">
            <w:pPr>
              <w:keepNext/>
              <w:widowControl w:val="0"/>
              <w:spacing w:before="120" w:after="120"/>
              <w:rPr>
                <w:b/>
                <w:sz w:val="28"/>
                <w:szCs w:val="28"/>
                <w:lang w:val="fr-FR"/>
              </w:rPr>
            </w:pPr>
          </w:p>
          <w:p w:rsidR="00483474" w:rsidRPr="00575B5F" w:rsidRDefault="00483474" w:rsidP="00FA12B3">
            <w:pPr>
              <w:keepNext/>
              <w:widowControl w:val="0"/>
              <w:spacing w:before="120" w:after="120"/>
              <w:rPr>
                <w:b/>
                <w:sz w:val="28"/>
                <w:szCs w:val="28"/>
                <w:lang w:val="fr-FR"/>
              </w:rPr>
            </w:pPr>
          </w:p>
          <w:p w:rsidR="00483474" w:rsidRPr="00575B5F" w:rsidRDefault="00483474" w:rsidP="00FA12B3">
            <w:pPr>
              <w:keepNext/>
              <w:widowControl w:val="0"/>
              <w:spacing w:before="120" w:after="120"/>
              <w:rPr>
                <w:b/>
                <w:sz w:val="28"/>
                <w:szCs w:val="28"/>
                <w:lang w:val="fr-FR"/>
              </w:rPr>
            </w:pPr>
          </w:p>
          <w:p w:rsidR="00483474" w:rsidRPr="00575B5F" w:rsidRDefault="00483474" w:rsidP="00FA12B3">
            <w:pPr>
              <w:keepNext/>
              <w:widowControl w:val="0"/>
              <w:spacing w:before="120" w:after="120"/>
              <w:rPr>
                <w:b/>
                <w:sz w:val="28"/>
                <w:szCs w:val="28"/>
                <w:lang w:val="fr-FR"/>
              </w:rPr>
            </w:pPr>
          </w:p>
          <w:p w:rsidR="00483474" w:rsidRPr="00575B5F" w:rsidRDefault="00483474" w:rsidP="00FA12B3">
            <w:pPr>
              <w:keepNext/>
              <w:widowControl w:val="0"/>
              <w:jc w:val="center"/>
              <w:rPr>
                <w:b/>
                <w:sz w:val="28"/>
                <w:szCs w:val="28"/>
                <w:lang w:val="fr-FR"/>
              </w:rPr>
            </w:pPr>
            <w:r w:rsidRPr="00575B5F">
              <w:rPr>
                <w:b/>
                <w:sz w:val="28"/>
                <w:szCs w:val="28"/>
                <w:lang w:val="fr-FR"/>
              </w:rPr>
              <w:t xml:space="preserve">Nguyễn Tùng Khánh  </w:t>
            </w:r>
          </w:p>
        </w:tc>
      </w:tr>
    </w:tbl>
    <w:p w:rsidR="00483474" w:rsidRPr="00575B5F" w:rsidRDefault="00483474" w:rsidP="00483474">
      <w:pPr>
        <w:keepNext/>
        <w:widowControl w:val="0"/>
        <w:rPr>
          <w:lang w:val="fr-FR"/>
        </w:rPr>
      </w:pPr>
    </w:p>
    <w:p w:rsidR="00483474" w:rsidRPr="00575B5F" w:rsidRDefault="00483474" w:rsidP="00483474">
      <w:pPr>
        <w:spacing w:after="120"/>
        <w:ind w:firstLine="720"/>
        <w:jc w:val="both"/>
        <w:rPr>
          <w:sz w:val="28"/>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483474" w:rsidRPr="00575B5F" w:rsidRDefault="00483474" w:rsidP="00483474">
      <w:pPr>
        <w:rPr>
          <w:lang w:val="fr-FR"/>
        </w:rPr>
      </w:pPr>
    </w:p>
    <w:p w:rsidR="006D07F9" w:rsidRPr="00575B5F" w:rsidRDefault="006D07F9">
      <w:pPr>
        <w:rPr>
          <w:lang w:val="fr-FR"/>
        </w:rPr>
      </w:pPr>
    </w:p>
    <w:sectPr w:rsidR="006D07F9" w:rsidRPr="00575B5F" w:rsidSect="007D6A4A">
      <w:footerReference w:type="default" r:id="rId9"/>
      <w:pgSz w:w="11907" w:h="16840" w:code="9"/>
      <w:pgMar w:top="1418" w:right="1134" w:bottom="964" w:left="1701" w:header="403" w:footer="2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93" w:rsidRDefault="006A5A93">
      <w:r>
        <w:separator/>
      </w:r>
    </w:p>
  </w:endnote>
  <w:endnote w:type="continuationSeparator" w:id="0">
    <w:p w:rsidR="006A5A93" w:rsidRDefault="006A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442276"/>
      <w:docPartObj>
        <w:docPartGallery w:val="Page Numbers (Bottom of Page)"/>
        <w:docPartUnique/>
      </w:docPartObj>
    </w:sdtPr>
    <w:sdtEndPr>
      <w:rPr>
        <w:noProof/>
      </w:rPr>
    </w:sdtEndPr>
    <w:sdtContent>
      <w:p w:rsidR="00A15AB3" w:rsidRDefault="00C70CBC">
        <w:pPr>
          <w:pStyle w:val="Footer"/>
          <w:jc w:val="center"/>
        </w:pPr>
        <w:r>
          <w:fldChar w:fldCharType="begin"/>
        </w:r>
        <w:r>
          <w:instrText xml:space="preserve"> PAGE   \* MERGEFORMAT </w:instrText>
        </w:r>
        <w:r>
          <w:fldChar w:fldCharType="separate"/>
        </w:r>
        <w:r w:rsidR="00CA392B">
          <w:rPr>
            <w:noProof/>
          </w:rPr>
          <w:t>2</w:t>
        </w:r>
        <w:r>
          <w:rPr>
            <w:noProof/>
          </w:rPr>
          <w:fldChar w:fldCharType="end"/>
        </w:r>
      </w:p>
    </w:sdtContent>
  </w:sdt>
  <w:p w:rsidR="00D12A06" w:rsidRDefault="006A5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93" w:rsidRDefault="006A5A93">
      <w:r>
        <w:separator/>
      </w:r>
    </w:p>
  </w:footnote>
  <w:footnote w:type="continuationSeparator" w:id="0">
    <w:p w:rsidR="006A5A93" w:rsidRDefault="006A5A93">
      <w:r>
        <w:continuationSeparator/>
      </w:r>
    </w:p>
  </w:footnote>
  <w:footnote w:id="1">
    <w:p w:rsidR="00B625A7" w:rsidRDefault="00B625A7" w:rsidP="00E340D1">
      <w:pPr>
        <w:keepNext/>
        <w:widowControl w:val="0"/>
        <w:jc w:val="both"/>
        <w:rPr>
          <w:sz w:val="20"/>
          <w:szCs w:val="20"/>
        </w:rPr>
      </w:pPr>
      <w:r>
        <w:rPr>
          <w:rStyle w:val="FootnoteReference"/>
        </w:rPr>
        <w:footnoteRef/>
      </w:r>
      <w:r>
        <w:t xml:space="preserve"> </w:t>
      </w:r>
      <w:r w:rsidRPr="00B625A7">
        <w:rPr>
          <w:sz w:val="20"/>
          <w:szCs w:val="20"/>
        </w:rPr>
        <w:t>+ Theo kế hoạch của tỉnh: 03 đoàn/26 lượt cán bộ, công chức đi công tác nước ngoài, gồm các Đoàn cán bộ tỉnh đi dự Lễ trao tặng Huân chương hữu nghị của Vương quốc Campuchia, tham dự Chương trình đón Tết cổ truyền 2020 với cộng đồng người Việt Nam và doanh nghiệp Việt Nam tại Campuchia; Liên hiệp các tổ chức hữu nghị tỉnh đi thăm, tặng quà cho Hội người Khmer gốc Việt tại Campuchia nhân dịp Tết cổ truyền 2020.</w:t>
      </w:r>
    </w:p>
    <w:p w:rsidR="00B625A7" w:rsidRPr="003A1E26" w:rsidRDefault="003A1E26" w:rsidP="00E340D1">
      <w:pPr>
        <w:keepNext/>
        <w:widowControl w:val="0"/>
        <w:jc w:val="both"/>
        <w:rPr>
          <w:sz w:val="20"/>
          <w:szCs w:val="20"/>
        </w:rPr>
      </w:pPr>
      <w:r>
        <w:rPr>
          <w:sz w:val="20"/>
          <w:szCs w:val="20"/>
        </w:rPr>
        <w:t xml:space="preserve">  </w:t>
      </w:r>
      <w:r w:rsidR="00B625A7" w:rsidRPr="00B625A7">
        <w:rPr>
          <w:sz w:val="20"/>
          <w:szCs w:val="20"/>
        </w:rPr>
        <w:t>+ Theo kế hoạch của Bộ, ngành:</w:t>
      </w:r>
      <w:r w:rsidR="00B625A7" w:rsidRPr="00B625A7">
        <w:rPr>
          <w:b/>
          <w:sz w:val="20"/>
          <w:szCs w:val="20"/>
        </w:rPr>
        <w:t xml:space="preserve"> </w:t>
      </w:r>
      <w:r w:rsidR="00B625A7" w:rsidRPr="00B625A7">
        <w:rPr>
          <w:sz w:val="20"/>
          <w:szCs w:val="20"/>
        </w:rPr>
        <w:t>01 viên chức thuộc Sở Văn hóa, Thể thao và Du lịch đi công tác tại UAE.</w:t>
      </w:r>
    </w:p>
  </w:footnote>
  <w:footnote w:id="2">
    <w:p w:rsidR="00B625A7" w:rsidRDefault="00B625A7" w:rsidP="00E340D1">
      <w:pPr>
        <w:pStyle w:val="FootnoteText"/>
        <w:jc w:val="both"/>
      </w:pPr>
      <w:r>
        <w:rPr>
          <w:rStyle w:val="FootnoteReference"/>
        </w:rPr>
        <w:footnoteRef/>
      </w:r>
      <w:r>
        <w:t xml:space="preserve"> + Theo lời mời của tỉnh: 06 đoàn/142 lượt, gồm các đoàn chính quyền tỉnh Ratanakiri, Stung Treng, Preah Vihear - Campuchia, Chamasak – Lào, Bộ Tư lệnh quân khu I, quân khu IV – Campuchia đến chúc Tết Nguyên đán 2020.</w:t>
      </w:r>
    </w:p>
    <w:p w:rsidR="00B625A7" w:rsidRDefault="003A1E26" w:rsidP="00E340D1">
      <w:pPr>
        <w:pStyle w:val="FootnoteText"/>
        <w:jc w:val="both"/>
      </w:pPr>
      <w:r>
        <w:t xml:space="preserve">  </w:t>
      </w:r>
      <w:r w:rsidR="00B625A7">
        <w:t>+ Theo đề nghị của đoàn: 25 đoàn/57 lượt khách nước ngoài, bao gồm Đoàn Tổng Lãnh sự Cuba, Đại sứ quán Indonesia, Đại sứ quán Hà Lan, Đan Mạch đến chào xã giao, tìm hiểu cơ hội hợp tác, đầu tư; các đoàn doanh nghiệp đến tìm hiểu cơ hội hợp tác đầu tư; các đoàn chuyên gia đến làm việc với các sở, ngành để triển khai, đánh giá các dự án tài trợ trên lĩnh vực y tế, giáo dục, nông nghiệp, xây dựng; các đoàn chuyên gia khoa học đến khảo sát, nghiên cứu thực địa về đa dạng sinh học địa phương.</w:t>
      </w:r>
    </w:p>
  </w:footnote>
  <w:footnote w:id="3">
    <w:p w:rsidR="007D6A4A" w:rsidRDefault="007D6A4A" w:rsidP="006A12D1">
      <w:pPr>
        <w:pStyle w:val="FootnoteText"/>
        <w:jc w:val="both"/>
      </w:pPr>
      <w:r>
        <w:rPr>
          <w:rStyle w:val="FootnoteReference"/>
        </w:rPr>
        <w:footnoteRef/>
      </w:r>
      <w:r>
        <w:t xml:space="preserve"> </w:t>
      </w:r>
      <w:r w:rsidRPr="007D6A4A">
        <w:t>Đại sứ Indonesia tại Hà Nội, Tổng Lãnh sự Cuba tại thành phố Hồ Chí Minh, Trưởng đại diện tổ chức Unicef tại Việt Nam;</w:t>
      </w:r>
    </w:p>
  </w:footnote>
  <w:footnote w:id="4">
    <w:p w:rsidR="00DC7D47" w:rsidRDefault="00DC7D47" w:rsidP="00D04E84">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46B7"/>
    <w:multiLevelType w:val="hybridMultilevel"/>
    <w:tmpl w:val="E7B0E1C2"/>
    <w:lvl w:ilvl="0" w:tplc="3AC04FE8">
      <w:start w:val="3"/>
      <w:numFmt w:val="bullet"/>
      <w:lvlText w:val="-"/>
      <w:lvlJc w:val="left"/>
      <w:pPr>
        <w:ind w:left="6031"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2C4AFA"/>
    <w:multiLevelType w:val="hybridMultilevel"/>
    <w:tmpl w:val="8A94BFD2"/>
    <w:lvl w:ilvl="0" w:tplc="873A21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74"/>
    <w:rsid w:val="000004D0"/>
    <w:rsid w:val="000117FA"/>
    <w:rsid w:val="00011CC2"/>
    <w:rsid w:val="000159F2"/>
    <w:rsid w:val="00033D37"/>
    <w:rsid w:val="00057B6F"/>
    <w:rsid w:val="000A57B1"/>
    <w:rsid w:val="000B6791"/>
    <w:rsid w:val="000C415A"/>
    <w:rsid w:val="000D35EC"/>
    <w:rsid w:val="000E41A8"/>
    <w:rsid w:val="0012758A"/>
    <w:rsid w:val="0014718D"/>
    <w:rsid w:val="00163636"/>
    <w:rsid w:val="001640E9"/>
    <w:rsid w:val="00181040"/>
    <w:rsid w:val="00185D1C"/>
    <w:rsid w:val="001C5046"/>
    <w:rsid w:val="001E602D"/>
    <w:rsid w:val="0025589F"/>
    <w:rsid w:val="00257A75"/>
    <w:rsid w:val="0026017A"/>
    <w:rsid w:val="002674E0"/>
    <w:rsid w:val="00271C97"/>
    <w:rsid w:val="00277076"/>
    <w:rsid w:val="002B1BD4"/>
    <w:rsid w:val="002E37FE"/>
    <w:rsid w:val="002E6558"/>
    <w:rsid w:val="003226BF"/>
    <w:rsid w:val="0035126E"/>
    <w:rsid w:val="00351CDA"/>
    <w:rsid w:val="003608DD"/>
    <w:rsid w:val="00367A22"/>
    <w:rsid w:val="00381421"/>
    <w:rsid w:val="003A1E26"/>
    <w:rsid w:val="003A7F45"/>
    <w:rsid w:val="004525C9"/>
    <w:rsid w:val="00483474"/>
    <w:rsid w:val="00496116"/>
    <w:rsid w:val="004C73D1"/>
    <w:rsid w:val="004D64C0"/>
    <w:rsid w:val="00537139"/>
    <w:rsid w:val="00551026"/>
    <w:rsid w:val="00575B5F"/>
    <w:rsid w:val="00577761"/>
    <w:rsid w:val="005825B4"/>
    <w:rsid w:val="00585681"/>
    <w:rsid w:val="005B63B8"/>
    <w:rsid w:val="005C00B4"/>
    <w:rsid w:val="005D4723"/>
    <w:rsid w:val="00603C79"/>
    <w:rsid w:val="0060655C"/>
    <w:rsid w:val="00640004"/>
    <w:rsid w:val="00651F4A"/>
    <w:rsid w:val="006631BB"/>
    <w:rsid w:val="006A12D1"/>
    <w:rsid w:val="006A5A93"/>
    <w:rsid w:val="006C4F83"/>
    <w:rsid w:val="006C54DA"/>
    <w:rsid w:val="006D07F9"/>
    <w:rsid w:val="0072456C"/>
    <w:rsid w:val="007847E6"/>
    <w:rsid w:val="007B01AA"/>
    <w:rsid w:val="007B0D0F"/>
    <w:rsid w:val="007B6B41"/>
    <w:rsid w:val="007D6A4A"/>
    <w:rsid w:val="00825AFF"/>
    <w:rsid w:val="00865976"/>
    <w:rsid w:val="00891B37"/>
    <w:rsid w:val="008970D2"/>
    <w:rsid w:val="008A5398"/>
    <w:rsid w:val="008E54FF"/>
    <w:rsid w:val="009451FA"/>
    <w:rsid w:val="00950A37"/>
    <w:rsid w:val="009603DF"/>
    <w:rsid w:val="009874E2"/>
    <w:rsid w:val="00987667"/>
    <w:rsid w:val="009A0200"/>
    <w:rsid w:val="009C7F52"/>
    <w:rsid w:val="009D535A"/>
    <w:rsid w:val="00A14C9B"/>
    <w:rsid w:val="00A2454E"/>
    <w:rsid w:val="00A54E8C"/>
    <w:rsid w:val="00A76A32"/>
    <w:rsid w:val="00AA159D"/>
    <w:rsid w:val="00AA3A1E"/>
    <w:rsid w:val="00AB1B7A"/>
    <w:rsid w:val="00B02E6C"/>
    <w:rsid w:val="00B15D6B"/>
    <w:rsid w:val="00B357F4"/>
    <w:rsid w:val="00B45F12"/>
    <w:rsid w:val="00B625A7"/>
    <w:rsid w:val="00B63E29"/>
    <w:rsid w:val="00BA65FE"/>
    <w:rsid w:val="00BB1E80"/>
    <w:rsid w:val="00BC0C37"/>
    <w:rsid w:val="00BC19D9"/>
    <w:rsid w:val="00BE7FF8"/>
    <w:rsid w:val="00BF73AF"/>
    <w:rsid w:val="00C10365"/>
    <w:rsid w:val="00C664EC"/>
    <w:rsid w:val="00C70CBC"/>
    <w:rsid w:val="00CA392B"/>
    <w:rsid w:val="00CF25A3"/>
    <w:rsid w:val="00CF392E"/>
    <w:rsid w:val="00D0107A"/>
    <w:rsid w:val="00D04E84"/>
    <w:rsid w:val="00D434DE"/>
    <w:rsid w:val="00D4789A"/>
    <w:rsid w:val="00D91CC6"/>
    <w:rsid w:val="00DA0F1C"/>
    <w:rsid w:val="00DA2632"/>
    <w:rsid w:val="00DC7C09"/>
    <w:rsid w:val="00DC7D47"/>
    <w:rsid w:val="00DF6186"/>
    <w:rsid w:val="00DF6600"/>
    <w:rsid w:val="00E340D1"/>
    <w:rsid w:val="00E4259A"/>
    <w:rsid w:val="00E73961"/>
    <w:rsid w:val="00E81EAD"/>
    <w:rsid w:val="00EA6F50"/>
    <w:rsid w:val="00F017FA"/>
    <w:rsid w:val="00F31D9F"/>
    <w:rsid w:val="00F546B7"/>
    <w:rsid w:val="00F5622E"/>
    <w:rsid w:val="00F738DC"/>
    <w:rsid w:val="00F77788"/>
    <w:rsid w:val="00FB01FB"/>
    <w:rsid w:val="00FB61BD"/>
    <w:rsid w:val="00FC425F"/>
    <w:rsid w:val="00FE179B"/>
    <w:rsid w:val="00FF7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347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8347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1C5046"/>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B625A7"/>
    <w:rPr>
      <w:sz w:val="20"/>
      <w:szCs w:val="20"/>
    </w:rPr>
  </w:style>
  <w:style w:type="character" w:customStyle="1" w:styleId="EndnoteTextChar">
    <w:name w:val="Endnote Text Char"/>
    <w:basedOn w:val="DefaultParagraphFont"/>
    <w:link w:val="EndnoteText"/>
    <w:uiPriority w:val="99"/>
    <w:semiHidden/>
    <w:rsid w:val="00B625A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625A7"/>
    <w:rPr>
      <w:vertAlign w:val="superscript"/>
    </w:rPr>
  </w:style>
  <w:style w:type="paragraph" w:styleId="FootnoteText">
    <w:name w:val="footnote text"/>
    <w:basedOn w:val="Normal"/>
    <w:link w:val="FootnoteTextChar"/>
    <w:uiPriority w:val="99"/>
    <w:semiHidden/>
    <w:unhideWhenUsed/>
    <w:rsid w:val="00B625A7"/>
    <w:rPr>
      <w:sz w:val="20"/>
      <w:szCs w:val="20"/>
    </w:rPr>
  </w:style>
  <w:style w:type="character" w:customStyle="1" w:styleId="FootnoteTextChar">
    <w:name w:val="Footnote Text Char"/>
    <w:basedOn w:val="DefaultParagraphFont"/>
    <w:link w:val="FootnoteText"/>
    <w:uiPriority w:val="99"/>
    <w:semiHidden/>
    <w:rsid w:val="00B625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25A7"/>
    <w:rPr>
      <w:vertAlign w:val="superscript"/>
    </w:rPr>
  </w:style>
  <w:style w:type="paragraph" w:styleId="BalloonText">
    <w:name w:val="Balloon Text"/>
    <w:basedOn w:val="Normal"/>
    <w:link w:val="BalloonTextChar"/>
    <w:uiPriority w:val="99"/>
    <w:semiHidden/>
    <w:unhideWhenUsed/>
    <w:rsid w:val="00011CC2"/>
    <w:rPr>
      <w:rFonts w:ascii="Tahoma" w:hAnsi="Tahoma" w:cs="Tahoma"/>
      <w:sz w:val="16"/>
      <w:szCs w:val="16"/>
    </w:rPr>
  </w:style>
  <w:style w:type="character" w:customStyle="1" w:styleId="BalloonTextChar">
    <w:name w:val="Balloon Text Char"/>
    <w:basedOn w:val="DefaultParagraphFont"/>
    <w:link w:val="BalloonText"/>
    <w:uiPriority w:val="99"/>
    <w:semiHidden/>
    <w:rsid w:val="00011C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8347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8347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1C5046"/>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uiPriority w:val="99"/>
    <w:semiHidden/>
    <w:unhideWhenUsed/>
    <w:rsid w:val="00B625A7"/>
    <w:rPr>
      <w:sz w:val="20"/>
      <w:szCs w:val="20"/>
    </w:rPr>
  </w:style>
  <w:style w:type="character" w:customStyle="1" w:styleId="EndnoteTextChar">
    <w:name w:val="Endnote Text Char"/>
    <w:basedOn w:val="DefaultParagraphFont"/>
    <w:link w:val="EndnoteText"/>
    <w:uiPriority w:val="99"/>
    <w:semiHidden/>
    <w:rsid w:val="00B625A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625A7"/>
    <w:rPr>
      <w:vertAlign w:val="superscript"/>
    </w:rPr>
  </w:style>
  <w:style w:type="paragraph" w:styleId="FootnoteText">
    <w:name w:val="footnote text"/>
    <w:basedOn w:val="Normal"/>
    <w:link w:val="FootnoteTextChar"/>
    <w:uiPriority w:val="99"/>
    <w:semiHidden/>
    <w:unhideWhenUsed/>
    <w:rsid w:val="00B625A7"/>
    <w:rPr>
      <w:sz w:val="20"/>
      <w:szCs w:val="20"/>
    </w:rPr>
  </w:style>
  <w:style w:type="character" w:customStyle="1" w:styleId="FootnoteTextChar">
    <w:name w:val="Footnote Text Char"/>
    <w:basedOn w:val="DefaultParagraphFont"/>
    <w:link w:val="FootnoteText"/>
    <w:uiPriority w:val="99"/>
    <w:semiHidden/>
    <w:rsid w:val="00B625A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625A7"/>
    <w:rPr>
      <w:vertAlign w:val="superscript"/>
    </w:rPr>
  </w:style>
  <w:style w:type="paragraph" w:styleId="BalloonText">
    <w:name w:val="Balloon Text"/>
    <w:basedOn w:val="Normal"/>
    <w:link w:val="BalloonTextChar"/>
    <w:uiPriority w:val="99"/>
    <w:semiHidden/>
    <w:unhideWhenUsed/>
    <w:rsid w:val="00011CC2"/>
    <w:rPr>
      <w:rFonts w:ascii="Tahoma" w:hAnsi="Tahoma" w:cs="Tahoma"/>
      <w:sz w:val="16"/>
      <w:szCs w:val="16"/>
    </w:rPr>
  </w:style>
  <w:style w:type="character" w:customStyle="1" w:styleId="BalloonTextChar">
    <w:name w:val="Balloon Text Char"/>
    <w:basedOn w:val="DefaultParagraphFont"/>
    <w:link w:val="BalloonText"/>
    <w:uiPriority w:val="99"/>
    <w:semiHidden/>
    <w:rsid w:val="00011C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61DBE-015E-458A-AA18-1DC06344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2470</Words>
  <Characters>14083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CMS</cp:lastModifiedBy>
  <cp:revision>8</cp:revision>
  <cp:lastPrinted>2020-09-09T03:11:00Z</cp:lastPrinted>
  <dcterms:created xsi:type="dcterms:W3CDTF">2020-09-09T08:06:00Z</dcterms:created>
  <dcterms:modified xsi:type="dcterms:W3CDTF">2020-09-10T04:53:00Z</dcterms:modified>
</cp:coreProperties>
</file>